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14E2" w14:textId="77777777" w:rsidR="00EC4766" w:rsidRDefault="00EC4766" w:rsidP="00EC4766">
      <w:pPr>
        <w:spacing w:after="0" w:line="360" w:lineRule="exact"/>
        <w:jc w:val="both"/>
        <w:rPr>
          <w:rFonts w:ascii="Arial" w:hAnsi="Arial" w:cs="Arial"/>
          <w:b/>
          <w:i/>
          <w:sz w:val="24"/>
          <w:szCs w:val="24"/>
          <w:lang w:eastAsia="el-GR"/>
        </w:rPr>
      </w:pPr>
      <w:r>
        <w:rPr>
          <w:rFonts w:ascii="Arial" w:hAnsi="Arial" w:cs="Arial"/>
          <w:b/>
          <w:i/>
          <w:sz w:val="24"/>
          <w:szCs w:val="24"/>
          <w:lang w:eastAsia="el-GR"/>
        </w:rPr>
        <w:t>Μ.Γ. ΠΑΝΑΓΟΠΟΥΛΟΥ &amp;  ΣΥΝΕΡΓΑΤΕΣ</w:t>
      </w:r>
    </w:p>
    <w:p w14:paraId="09F6DFD9" w14:textId="77777777" w:rsidR="00EC4766" w:rsidRDefault="00EC4766" w:rsidP="00EC4766">
      <w:pPr>
        <w:spacing w:after="0" w:line="360" w:lineRule="exact"/>
        <w:jc w:val="both"/>
        <w:rPr>
          <w:rFonts w:ascii="Arial" w:hAnsi="Arial" w:cs="Arial"/>
          <w:b/>
          <w:i/>
          <w:sz w:val="24"/>
          <w:szCs w:val="24"/>
          <w:lang w:eastAsia="el-GR"/>
        </w:rPr>
      </w:pPr>
      <w:r>
        <w:rPr>
          <w:rFonts w:ascii="Arial" w:hAnsi="Arial" w:cs="Arial"/>
          <w:b/>
          <w:i/>
          <w:sz w:val="24"/>
          <w:szCs w:val="24"/>
          <w:lang w:eastAsia="el-GR"/>
        </w:rPr>
        <w:t>ΔΙΚΗΓΟΡΙΚΟ ΓΡΑΦΕΙΟ</w:t>
      </w:r>
    </w:p>
    <w:p w14:paraId="5EF62EB8" w14:textId="77777777" w:rsidR="00EC4766" w:rsidRDefault="00EC4766" w:rsidP="00EC4766">
      <w:pPr>
        <w:spacing w:after="0" w:line="360" w:lineRule="exact"/>
        <w:jc w:val="both"/>
        <w:rPr>
          <w:rFonts w:ascii="Arial" w:hAnsi="Arial" w:cs="Arial"/>
          <w:b/>
          <w:i/>
          <w:sz w:val="24"/>
          <w:szCs w:val="24"/>
          <w:lang w:eastAsia="el-GR"/>
        </w:rPr>
      </w:pPr>
      <w:r>
        <w:rPr>
          <w:rFonts w:ascii="Arial" w:hAnsi="Arial" w:cs="Arial"/>
          <w:b/>
          <w:i/>
          <w:sz w:val="24"/>
          <w:szCs w:val="24"/>
          <w:lang w:eastAsia="el-GR"/>
        </w:rPr>
        <w:t>ΗΡΟΔΟΤΟΥ 17, ΚΟΛΩΝΑΚΙ</w:t>
      </w:r>
    </w:p>
    <w:p w14:paraId="256B2D1A" w14:textId="77777777" w:rsidR="00EC4766" w:rsidRDefault="00EC4766" w:rsidP="00EC4766">
      <w:pPr>
        <w:spacing w:after="0" w:line="360" w:lineRule="exact"/>
        <w:jc w:val="both"/>
        <w:rPr>
          <w:rFonts w:ascii="Arial" w:hAnsi="Arial" w:cs="Arial"/>
          <w:b/>
          <w:i/>
          <w:sz w:val="24"/>
          <w:szCs w:val="24"/>
          <w:lang w:eastAsia="el-GR"/>
        </w:rPr>
      </w:pPr>
      <w:r>
        <w:rPr>
          <w:rFonts w:ascii="Arial" w:hAnsi="Arial" w:cs="Arial"/>
          <w:b/>
          <w:i/>
          <w:sz w:val="24"/>
          <w:szCs w:val="24"/>
          <w:lang w:eastAsia="el-GR"/>
        </w:rPr>
        <w:t>Τ.Κ. 10674</w:t>
      </w:r>
    </w:p>
    <w:p w14:paraId="1BADF346" w14:textId="77777777" w:rsidR="00EC4766" w:rsidRDefault="00EC4766" w:rsidP="00EC4766">
      <w:pPr>
        <w:spacing w:after="0" w:line="360" w:lineRule="exact"/>
        <w:jc w:val="both"/>
        <w:rPr>
          <w:rFonts w:ascii="Arial" w:hAnsi="Arial" w:cs="Arial"/>
          <w:b/>
          <w:i/>
          <w:sz w:val="24"/>
          <w:szCs w:val="24"/>
          <w:lang w:eastAsia="el-GR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eastAsia="el-GR"/>
        </w:rPr>
        <w:t>Τηλ</w:t>
      </w:r>
      <w:proofErr w:type="spellEnd"/>
      <w:r>
        <w:rPr>
          <w:rFonts w:ascii="Arial" w:hAnsi="Arial" w:cs="Arial"/>
          <w:b/>
          <w:i/>
          <w:sz w:val="24"/>
          <w:szCs w:val="24"/>
          <w:lang w:eastAsia="el-GR"/>
        </w:rPr>
        <w:t>: 210-7228055</w:t>
      </w:r>
    </w:p>
    <w:p w14:paraId="7B5A7A13" w14:textId="77777777" w:rsidR="00EC4766" w:rsidRDefault="00EC4766" w:rsidP="00EC4766">
      <w:pPr>
        <w:spacing w:after="0" w:line="360" w:lineRule="exact"/>
        <w:jc w:val="both"/>
        <w:rPr>
          <w:rFonts w:ascii="Arial" w:hAnsi="Arial" w:cs="Arial"/>
          <w:b/>
          <w:i/>
          <w:color w:val="0563C1"/>
          <w:sz w:val="24"/>
          <w:szCs w:val="24"/>
          <w:u w:val="single"/>
          <w:lang w:val="en-ID" w:eastAsia="el-GR"/>
        </w:rPr>
      </w:pPr>
      <w:r>
        <w:rPr>
          <w:rFonts w:ascii="Arial" w:hAnsi="Arial" w:cs="Arial"/>
          <w:b/>
          <w:i/>
          <w:sz w:val="24"/>
          <w:szCs w:val="24"/>
          <w:lang w:val="en-US" w:eastAsia="el-GR"/>
        </w:rPr>
        <w:t xml:space="preserve">e-mail: </w:t>
      </w:r>
      <w:hyperlink r:id="rId7" w:history="1">
        <w:r>
          <w:rPr>
            <w:rStyle w:val="-"/>
            <w:rFonts w:ascii="Arial" w:hAnsi="Arial" w:cs="Arial"/>
            <w:b/>
            <w:i/>
            <w:color w:val="0563C1"/>
            <w:sz w:val="24"/>
            <w:szCs w:val="24"/>
            <w:lang w:val="en-ID" w:eastAsia="el-GR"/>
          </w:rPr>
          <w:t>m.panagopoulou@mplawoffice.gr</w:t>
        </w:r>
      </w:hyperlink>
    </w:p>
    <w:p w14:paraId="590A2D34" w14:textId="77777777" w:rsidR="00EC4766" w:rsidRDefault="00000000" w:rsidP="00EC4766">
      <w:pPr>
        <w:spacing w:after="0" w:line="360" w:lineRule="exact"/>
        <w:jc w:val="both"/>
        <w:rPr>
          <w:rFonts w:ascii="Arial" w:hAnsi="Arial" w:cs="Arial"/>
          <w:b/>
          <w:i/>
          <w:color w:val="0563C1"/>
          <w:sz w:val="24"/>
          <w:szCs w:val="24"/>
          <w:u w:val="single"/>
          <w:lang w:eastAsia="el-GR"/>
        </w:rPr>
      </w:pPr>
      <w:hyperlink r:id="rId8" w:history="1">
        <w:r w:rsidR="00EC4766">
          <w:rPr>
            <w:rStyle w:val="-"/>
            <w:rFonts w:ascii="Arial" w:hAnsi="Arial" w:cs="Arial"/>
            <w:b/>
            <w:i/>
            <w:sz w:val="24"/>
            <w:szCs w:val="24"/>
            <w:lang w:val="en-US" w:eastAsia="el-GR"/>
          </w:rPr>
          <w:t>www</w:t>
        </w:r>
        <w:r w:rsidR="00EC4766">
          <w:rPr>
            <w:rStyle w:val="-"/>
            <w:rFonts w:ascii="Arial" w:hAnsi="Arial" w:cs="Arial"/>
            <w:b/>
            <w:i/>
            <w:sz w:val="24"/>
            <w:szCs w:val="24"/>
            <w:lang w:eastAsia="el-GR"/>
          </w:rPr>
          <w:t>.</w:t>
        </w:r>
        <w:proofErr w:type="spellStart"/>
        <w:r w:rsidR="00EC4766">
          <w:rPr>
            <w:rStyle w:val="-"/>
            <w:rFonts w:ascii="Arial" w:hAnsi="Arial" w:cs="Arial"/>
            <w:b/>
            <w:i/>
            <w:sz w:val="24"/>
            <w:szCs w:val="24"/>
            <w:lang w:val="en-US" w:eastAsia="el-GR"/>
          </w:rPr>
          <w:t>mplawoffice</w:t>
        </w:r>
        <w:proofErr w:type="spellEnd"/>
        <w:r w:rsidR="00EC4766">
          <w:rPr>
            <w:rStyle w:val="-"/>
            <w:rFonts w:ascii="Arial" w:hAnsi="Arial" w:cs="Arial"/>
            <w:b/>
            <w:i/>
            <w:sz w:val="24"/>
            <w:szCs w:val="24"/>
            <w:lang w:eastAsia="el-GR"/>
          </w:rPr>
          <w:t>.</w:t>
        </w:r>
        <w:r w:rsidR="00EC4766">
          <w:rPr>
            <w:rStyle w:val="-"/>
            <w:rFonts w:ascii="Arial" w:hAnsi="Arial" w:cs="Arial"/>
            <w:b/>
            <w:i/>
            <w:sz w:val="24"/>
            <w:szCs w:val="24"/>
            <w:lang w:val="en-US" w:eastAsia="el-GR"/>
          </w:rPr>
          <w:t>gr</w:t>
        </w:r>
      </w:hyperlink>
    </w:p>
    <w:p w14:paraId="7674F8EE" w14:textId="77777777" w:rsidR="00B41332" w:rsidRPr="00EC4766" w:rsidRDefault="00B41332" w:rsidP="00B4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</w:p>
    <w:p w14:paraId="007EC8E3" w14:textId="6D5A2374" w:rsidR="00B41332" w:rsidRPr="00A335B4" w:rsidRDefault="00A335B4" w:rsidP="00B4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</w:pPr>
      <w:r w:rsidRPr="00A335B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>ΕΝΗΜΕΡΩΤΙΚΟ ΣΗΜΕΙΩΜΑ</w:t>
      </w:r>
    </w:p>
    <w:p w14:paraId="360F1CA4" w14:textId="77777777" w:rsidR="00A335B4" w:rsidRDefault="00A335B4" w:rsidP="00B4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1EC2FB05" w14:textId="4E6E96F4" w:rsidR="001D34BF" w:rsidRDefault="00A335B4" w:rsidP="00B4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ΑΙΤΗΣΗ ΟΧΛΗΣΗΣ ΣΤΟ NΣΚ ΓΙΑ ΜΗ ΠΑΡΑΓΡΑΦΗ ΑΞΙΩΣΗΣ ΑΠΟΔΟΧΩΝ ΑΠΟ ΜΙΣΘΟΛΟΓΙΚΟ ΚΛΙΜΑΚΙΟ</w:t>
      </w:r>
    </w:p>
    <w:p w14:paraId="03A1FB5E" w14:textId="77777777" w:rsidR="00A335B4" w:rsidRDefault="00A335B4" w:rsidP="00B4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1FFE2D62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Σε συνέχεια ερωτημάτων που έχουν απευθυνθεί για την υποβολή αίτησης διακοπής παραγραφής στο ΝΣΚ για τις αξιώσεις που απορρέουν από το πάγωμα μισθολογικού κλιμακίου ετών 2016-2017, θα ήθελα να σας γνωρίσω τα εξής:</w:t>
      </w:r>
    </w:p>
    <w:p w14:paraId="751FCD15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Κατά την άποψή μου έχουν υποπέσει σε παραγραφή οι αξιώσεις ετών 2016-2017, καθότι είναι μισθολογικές και υπόκεινται σε διετή παραγραφή. Όσον αφορά την μείωση του εισοδήματος ετών 2018-2022, θεωρώ ότι ομοίως οι αξιώσεις είναι </w:t>
      </w:r>
      <w:proofErr w:type="spellStart"/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παραγεγραμμένες</w:t>
      </w:r>
      <w:proofErr w:type="spellEnd"/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για τα έτη 2018-2019. Μόνον οι αντίστοιχες αξιώσεις ετών 2020-2022 δεν έχουν παραγραφεί. </w:t>
      </w:r>
    </w:p>
    <w:p w14:paraId="600B9F94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38F5E1D5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άρθρο 140 παρ.3 ν.4270/2014 (Κώδικας Δημοσίου Λογιστικού) ορίζει τα εξής:</w:t>
      </w:r>
    </w:p>
    <w:p w14:paraId="4BE585E4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3F4E49AE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3</w:t>
      </w:r>
      <w:r w:rsidRPr="00A335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 xml:space="preserve">. Η απαίτηση οποιουδήποτε των με σχέση δημοσίου ή ιδιωτικού δικαίου υπαλλήλων του Δημοσίου, πολιτικών ή στρατιωτικών, κατ` αυτού, που αφορά σε αποδοχές ή άλλες κάθε φύσεως απολαβές αυτών ή αποζημιώσεις, έστω και αν βασίζεται σε παρανομία των οργάνων του Δημοσίου ή στις περί </w:t>
      </w:r>
      <w:proofErr w:type="spellStart"/>
      <w:r w:rsidRPr="00A335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αδικαιολογήτου</w:t>
      </w:r>
      <w:proofErr w:type="spellEnd"/>
      <w:r w:rsidRPr="00A335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 xml:space="preserve"> πλουτισμού διατάξεις παραγράφεται μετά την παρέλευση διετίας από τη γένεσή της</w:t>
      </w: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396D677C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3527E0A1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Παρά ταύτα και μέχρι να μελετηθούν ενδελεχώς με το νέο έτος οι αξιώσεις που προκύπτουν από το πάγωμα του μισθολογικού κλιμακίου, είναι σκόπιμο να υποβληθεί η αίτηση-όχληση για να διακοπεί η παραγραφή (σίγουρα του έτους 2020 που εκτείνεται η διετία). </w:t>
      </w:r>
    </w:p>
    <w:p w14:paraId="55E15F7F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42197144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Την παραγραφή διακόπτει </w:t>
      </w:r>
      <w:proofErr w:type="spellStart"/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κατ’άρθρο</w:t>
      </w:r>
      <w:proofErr w:type="spellEnd"/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143 ΚΔΛ:</w:t>
      </w:r>
    </w:p>
    <w:p w14:paraId="651B0748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 xml:space="preserve">β. Με την υποβολή στην αρμόδια δημόσια αρχή αίτησης για την πληρωμή της απαίτησης, οπότε η παραγραφή αρχίζει εκ νέου από τη χρονολογία που φέρει η έγγραφη απάντηση του </w:t>
      </w:r>
      <w:proofErr w:type="spellStart"/>
      <w:r w:rsidRPr="00A335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διατάκτη</w:t>
      </w:r>
      <w:proofErr w:type="spellEnd"/>
      <w:r w:rsidRPr="00A335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 xml:space="preserve"> ή της αρμόδιας για την πληρωμή της απαίτησης αρχής. Αν η αρμόδια δημόσια αρχή δεν απαντήσει, η παραγραφή αρχίζει μετά πάροδο έξι (6) μηνών από τη χρονολογία υποβολής της αίτησης. Υποβολή δεύτερης αίτησης δεν διακόπτει εκ νέου την παραγραφή.</w:t>
      </w:r>
    </w:p>
    <w:p w14:paraId="58F33D3B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</w:pPr>
    </w:p>
    <w:p w14:paraId="0680E5BE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γ. Με την υποβολή αίτησης προς το Νομικό Συμβούλιο του Κράτους για την αναγνώριση της απαίτησης, οπότε η παραγραφή αρχίζει εκ νέου από τη χρονολογία θεώρησης ή έγκρισης του οικείου πρακτικού του Νομικού Συμβουλίου του Κράτους. Αν δεν εκδοθεί πρακτικό, η παραγραφή αρχίζει μετά την πάροδο έξι (6) μηνών από τη χρονολογία υποβολής της αίτησης. Υποβολή δεύτερης αίτησης δεν διακόπτει εκ νέου την παραγραφή</w:t>
      </w:r>
    </w:p>
    <w:p w14:paraId="19FA4D51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3274E51B" w14:textId="77777777" w:rsidR="00A335B4" w:rsidRPr="00A335B4" w:rsidRDefault="00A335B4" w:rsidP="00A335B4">
      <w:pPr>
        <w:spacing w:line="3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Ως εκ τούτου, εάν γνωρίζουν οι ενδιαφερόμενοι περίπου και το διεκδικούμενο ποσό μπορούν να κάνουν αίτηση στην αρμόδια υπηρεσία μισθοδοσίας για την </w:t>
      </w:r>
      <w:r w:rsidRPr="00A335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πληρωμή</w:t>
      </w:r>
      <w:r w:rsidRPr="00A335B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απαίτησης για να διακοπεί η παραγραφή (με χορήγηση πρωτοκόλλου από την υπηρεσία μισθοδοσίας ή εκκαθάρισης αποδοχών). Ισοδυνάμως μπορεί να γίνει αίτηση προς το ΝΣΚ σύμφωνα με το υπόδειγμα που έχει σταλεί, το οποίο με βρίσκει σύμφωνη.</w:t>
      </w:r>
    </w:p>
    <w:p w14:paraId="285BCC14" w14:textId="77777777" w:rsidR="00EF710D" w:rsidRPr="00EF710D" w:rsidRDefault="00EF710D" w:rsidP="00EF710D">
      <w:pPr>
        <w:spacing w:line="360" w:lineRule="exact"/>
        <w:jc w:val="righ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F710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Αθήνα, 28.12.2022</w:t>
      </w:r>
    </w:p>
    <w:p w14:paraId="64B0D1A9" w14:textId="77777777" w:rsidR="00EF710D" w:rsidRDefault="00EF710D" w:rsidP="00EF710D">
      <w:pPr>
        <w:spacing w:line="360" w:lineRule="exact"/>
        <w:jc w:val="righ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F710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γνωμοδοτούσα δικηγόρος</w:t>
      </w:r>
    </w:p>
    <w:p w14:paraId="6E683BA6" w14:textId="77777777" w:rsidR="00B41332" w:rsidRPr="00EF710D" w:rsidRDefault="00B41332" w:rsidP="00EF710D">
      <w:pPr>
        <w:spacing w:line="360" w:lineRule="exact"/>
        <w:jc w:val="righ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011C5936" wp14:editId="37971441">
            <wp:simplePos x="0" y="0"/>
            <wp:positionH relativeFrom="column">
              <wp:posOffset>2590800</wp:posOffset>
            </wp:positionH>
            <wp:positionV relativeFrom="paragraph">
              <wp:posOffset>5080</wp:posOffset>
            </wp:positionV>
            <wp:extent cx="3369564" cy="1819656"/>
            <wp:effectExtent l="0" t="0" r="254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564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547CA" w14:textId="77777777" w:rsidR="00D113CF" w:rsidRPr="00EF710D" w:rsidRDefault="00D113CF" w:rsidP="00EF710D">
      <w:pPr>
        <w:spacing w:line="360" w:lineRule="exact"/>
        <w:jc w:val="right"/>
        <w:rPr>
          <w:rFonts w:ascii="Arial" w:hAnsi="Arial" w:cs="Arial"/>
          <w:sz w:val="24"/>
          <w:szCs w:val="24"/>
        </w:rPr>
      </w:pPr>
    </w:p>
    <w:p w14:paraId="3E5FED38" w14:textId="77777777" w:rsidR="00D113CF" w:rsidRPr="00EF710D" w:rsidRDefault="00D113CF" w:rsidP="00EF710D">
      <w:pPr>
        <w:spacing w:line="360" w:lineRule="exact"/>
        <w:rPr>
          <w:rFonts w:ascii="Arial" w:eastAsia="Times New Roman" w:hAnsi="Arial" w:cs="Arial"/>
          <w:sz w:val="24"/>
          <w:szCs w:val="24"/>
          <w:lang w:eastAsia="el-GR"/>
        </w:rPr>
      </w:pPr>
    </w:p>
    <w:sectPr w:rsidR="00D113CF" w:rsidRPr="00EF710D" w:rsidSect="00A335B4"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86EB" w14:textId="77777777" w:rsidR="00135932" w:rsidRDefault="00135932" w:rsidP="00750262">
      <w:pPr>
        <w:spacing w:after="0" w:line="240" w:lineRule="auto"/>
      </w:pPr>
      <w:r>
        <w:separator/>
      </w:r>
    </w:p>
  </w:endnote>
  <w:endnote w:type="continuationSeparator" w:id="0">
    <w:p w14:paraId="4CC3C9C2" w14:textId="77777777" w:rsidR="00135932" w:rsidRDefault="00135932" w:rsidP="0075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740628"/>
      <w:docPartObj>
        <w:docPartGallery w:val="Page Numbers (Bottom of Page)"/>
        <w:docPartUnique/>
      </w:docPartObj>
    </w:sdtPr>
    <w:sdtContent>
      <w:p w14:paraId="18BAF2E8" w14:textId="77777777" w:rsidR="00750262" w:rsidRDefault="007502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56A73" w14:textId="77777777" w:rsidR="00750262" w:rsidRDefault="007502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6866" w14:textId="77777777" w:rsidR="00135932" w:rsidRDefault="00135932" w:rsidP="00750262">
      <w:pPr>
        <w:spacing w:after="0" w:line="240" w:lineRule="auto"/>
      </w:pPr>
      <w:r>
        <w:separator/>
      </w:r>
    </w:p>
  </w:footnote>
  <w:footnote w:type="continuationSeparator" w:id="0">
    <w:p w14:paraId="3B20841B" w14:textId="77777777" w:rsidR="00135932" w:rsidRDefault="00135932" w:rsidP="00750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9B"/>
    <w:rsid w:val="001114DA"/>
    <w:rsid w:val="00135932"/>
    <w:rsid w:val="001D34BF"/>
    <w:rsid w:val="00250192"/>
    <w:rsid w:val="00351B62"/>
    <w:rsid w:val="00495617"/>
    <w:rsid w:val="00750262"/>
    <w:rsid w:val="009B7E9C"/>
    <w:rsid w:val="00A335B4"/>
    <w:rsid w:val="00A6269D"/>
    <w:rsid w:val="00B41332"/>
    <w:rsid w:val="00C27D9B"/>
    <w:rsid w:val="00C553E3"/>
    <w:rsid w:val="00D113CF"/>
    <w:rsid w:val="00EC4766"/>
    <w:rsid w:val="00E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1331"/>
  <w15:chartTrackingRefBased/>
  <w15:docId w15:val="{90740C31-5DD9-4293-9442-4C08D79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0262"/>
  </w:style>
  <w:style w:type="paragraph" w:styleId="a4">
    <w:name w:val="footer"/>
    <w:basedOn w:val="a"/>
    <w:link w:val="Char0"/>
    <w:uiPriority w:val="99"/>
    <w:unhideWhenUsed/>
    <w:rsid w:val="00750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0262"/>
  </w:style>
  <w:style w:type="paragraph" w:customStyle="1" w:styleId="Default">
    <w:name w:val="Default"/>
    <w:rsid w:val="00750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footnote text"/>
    <w:basedOn w:val="a"/>
    <w:link w:val="Char1"/>
    <w:uiPriority w:val="99"/>
    <w:semiHidden/>
    <w:unhideWhenUsed/>
    <w:rsid w:val="0049561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4956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95617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EC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lawoffic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panagopoulou@mplawoffice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A2F5-7D1F-46CC-AA54-F8B070E0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Tj Politi</cp:lastModifiedBy>
  <cp:revision>2</cp:revision>
  <cp:lastPrinted>2022-12-28T08:06:00Z</cp:lastPrinted>
  <dcterms:created xsi:type="dcterms:W3CDTF">2022-12-28T08:08:00Z</dcterms:created>
  <dcterms:modified xsi:type="dcterms:W3CDTF">2022-12-28T08:08:00Z</dcterms:modified>
</cp:coreProperties>
</file>