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5DB7" w14:textId="77777777" w:rsidR="00AF450A" w:rsidRPr="00AF450A" w:rsidRDefault="00AF450A" w:rsidP="002F61EE">
      <w:pPr>
        <w:jc w:val="center"/>
        <w:rPr>
          <w:b/>
          <w:bCs/>
          <w:sz w:val="28"/>
          <w:szCs w:val="28"/>
        </w:rPr>
      </w:pPr>
      <w:r w:rsidRPr="00AF450A">
        <w:rPr>
          <w:b/>
          <w:bCs/>
          <w:sz w:val="28"/>
          <w:szCs w:val="28"/>
        </w:rPr>
        <w:t>ΚΟΙΝΟ ΔΕΛΤΙΟ ΤΥΠΟΥ ΣΩΜΑΤΕΙΩΝ ΕΡΓΑΖΟΜΕΝΩΝ ΝΟΣΟΚΟΜΕΙΩΝ, ΠΦΥ, ΕΚΑΒ ΚΑΙ ΕΝΩΣΕΩΝ ΓΙΑΤΡΩΝ ΕΣΥ ΚΡΗΤΗΣ</w:t>
      </w:r>
    </w:p>
    <w:p w14:paraId="35CB7ACE" w14:textId="451CAB74" w:rsidR="00AF450A" w:rsidRDefault="00AF450A" w:rsidP="00AF450A">
      <w:pPr>
        <w:jc w:val="both"/>
      </w:pPr>
      <w:r>
        <w:t xml:space="preserve">Τα σωματεία εργαζομένων νοσοκομείων, πρωτοβάθμιας φροντίδας υγείας (ΠΦΥ) και ΕΚΑΒ και οι Ενώσεις Γιατρών ΕΣΥ Κρήτης συντονίζουμε την αγωνιστική μας δράση ενάντια στην υποβάθμιση των δημόσιων δομών υγείας της περιοχής </w:t>
      </w:r>
      <w:r w:rsidR="00DB347D">
        <w:t>μας, ενώνουμε τις φωνές μας με το λαό που αγανακτεί με την κατάσταση των δημόσιων δομών υγείας</w:t>
      </w:r>
      <w:r>
        <w:t xml:space="preserve">. Το τελευταίο διάστημα είναι φανερό ότι το Υπουργείο και οι διοικήσεις ΥΠΕ και νοσοκομείων ενοχλούνται από τις διαμαρτυρίες των υγειονομικών και καταβάλλουν κάθε προσπάθεια για να τους τρομοκρατήσουν </w:t>
      </w:r>
      <w:r w:rsidR="00386AC4">
        <w:t>.</w:t>
      </w:r>
    </w:p>
    <w:p w14:paraId="71393705" w14:textId="56553278" w:rsidR="00AF450A" w:rsidRDefault="00AF450A" w:rsidP="00AF450A">
      <w:pPr>
        <w:jc w:val="both"/>
      </w:pPr>
      <w:r>
        <w:t xml:space="preserve">Τραγικές ελλείψεις σε προσωπικό, υποδομές και εξοπλισμό μαστίζουν τα νοσοκομεία, την ΠΦΥ και το ΕΚΑΒ συνεπεία της διαχρονικής κρατικής </w:t>
      </w:r>
      <w:proofErr w:type="spellStart"/>
      <w:r>
        <w:t>υποχρηματοδότησής</w:t>
      </w:r>
      <w:proofErr w:type="spellEnd"/>
      <w:r>
        <w:t xml:space="preserve"> τους. Πάνω από 2000 θέσεις είναι κενές στα νοσοκομεία της Κρήτης, αφού οι ελάχιστες προσλήψεις δεν αναπληρώνουν τις αποχωρήσεις. Δεκάδες </w:t>
      </w:r>
      <w:proofErr w:type="spellStart"/>
      <w:r>
        <w:t>υποστελεχωμένα</w:t>
      </w:r>
      <w:proofErr w:type="spellEnd"/>
      <w:r>
        <w:t xml:space="preserve"> τμήματα υπολειτουργούν και αδυνατούν να εφημερεύσουν καθημερινά με </w:t>
      </w:r>
      <w:r w:rsidR="00386AC4">
        <w:t xml:space="preserve">ασφάλεια. </w:t>
      </w:r>
      <w:r>
        <w:t xml:space="preserve">Η δημόσια ψυχιατρική περίθαλψη παιδιών </w:t>
      </w:r>
      <w:r w:rsidR="00DB347D">
        <w:t xml:space="preserve">και ενηλίκων </w:t>
      </w:r>
      <w:r>
        <w:t>στην Κρήτη είναι ελλιπέστατη. Οι ελλείψεις σε αναισθησιολόγους και νοσηλευτές κρατούν κλειστές χειρουργικές αίθουσες, ενώ στις λίστες χειρουργείου των νοσοκομείων της Κρήτης περιμένουν πάνω από 9500 ασθενείς. Δεκαπέντε περίπου κλίνες ΜΕΘ στα νοσοκομεία της Κρήτης είναι κλειστές λόγω ανεπάρκειας ιατρονοσηλευτικού προσωπικού</w:t>
      </w:r>
      <w:r w:rsidR="00386AC4">
        <w:t>.</w:t>
      </w:r>
      <w:r>
        <w:t xml:space="preserve"> </w:t>
      </w:r>
    </w:p>
    <w:p w14:paraId="243C15C6" w14:textId="77C999AE" w:rsidR="00AF450A" w:rsidRDefault="00AF450A" w:rsidP="00AF450A">
      <w:pPr>
        <w:jc w:val="both"/>
      </w:pPr>
      <w:r>
        <w:t>Επικίνδυνη αργοπορία στην παροχή πρώτων βοηθειών και στη μεταφορά ασθενών προκαλούν και οι χρόνιες σοβαρές ελλείψεις του ΕΚΑΒ σε πλήρωμα και ασθενοφόρα. Διακομιδές ασθενών σε κρίσιμη κατάσταση γίνονται συχνά επισφαλώς από στρατιωτικούς, ανειδίκευτους άμισθους σπουδαστές ΙΕΚ ΕΚΑΒ και από γιατρούς άσχετων ειδικοτήτων</w:t>
      </w:r>
      <w:r w:rsidR="00386AC4">
        <w:t>.</w:t>
      </w:r>
      <w:r>
        <w:t xml:space="preserve"> Παράλληλα, η ΠΦΥ εξακολουθεί να είναι αποψιλωμένη από προσωπικό και υποδομές, ενώ αγροτικοί και γενικοί γιατροί καλύπτουν εφημερίες και στα </w:t>
      </w:r>
      <w:proofErr w:type="spellStart"/>
      <w:r>
        <w:t>υποστελεχωμένα</w:t>
      </w:r>
      <w:proofErr w:type="spellEnd"/>
      <w:r>
        <w:t xml:space="preserve"> ΤΕΠ των νοσοκομείων</w:t>
      </w:r>
      <w:r w:rsidR="00386AC4">
        <w:t>.</w:t>
      </w:r>
      <w:r>
        <w:t xml:space="preserve"> </w:t>
      </w:r>
    </w:p>
    <w:p w14:paraId="41CED356" w14:textId="652DC125" w:rsidR="00AF450A" w:rsidRDefault="00AF450A" w:rsidP="00AF450A">
      <w:pPr>
        <w:jc w:val="both"/>
      </w:pPr>
      <w:r>
        <w:t xml:space="preserve">Διοικήσεις ΥΠΕ και νοσοκομείων προσπαθούν να μειώσουν το κόστος λειτουργίας των δημόσιων δομών υγείας με </w:t>
      </w:r>
      <w:proofErr w:type="spellStart"/>
      <w:r>
        <w:t>εμβαλωματικές</w:t>
      </w:r>
      <w:proofErr w:type="spellEnd"/>
      <w:r>
        <w:t xml:space="preserve"> λύσεις, πιέζοντας το υπάρχον ελλιπές εξαντλημένο προσωπικό σε υπερεφημέρευση, διπλοβάρδιες, περικοπή ρεπό και αδειών, μετακινήσεις, αλλά και σε εφημερίες («τομέα») γιατρών σε τμήματα άσχετα με την ειδικότητά τους (π.χ. νοσηλεία </w:t>
      </w:r>
      <w:proofErr w:type="spellStart"/>
      <w:r>
        <w:t>παιδοψυχιατρικών</w:t>
      </w:r>
      <w:proofErr w:type="spellEnd"/>
      <w:r>
        <w:t xml:space="preserve"> περιστατικών από ψυχιάτρους ενηλίκων). </w:t>
      </w:r>
    </w:p>
    <w:p w14:paraId="0DE4BF5A" w14:textId="1EC1619C" w:rsidR="00AF450A" w:rsidRDefault="00AF450A" w:rsidP="00AF450A">
      <w:pPr>
        <w:jc w:val="both"/>
      </w:pPr>
      <w:r>
        <w:t>Οι μισθοί παραμένουν καθηλωμένοι. Οι πενιχρές αυξήσεις δεν αναπληρώνουν τις μισθολογικές περικοπές του 2012, 13ος και 14ος μισθός δεν έχουν επανέλθει, ενώ ο πληθωρισμός</w:t>
      </w:r>
      <w:r w:rsidR="00386AC4">
        <w:t xml:space="preserve"> </w:t>
      </w:r>
      <w:r>
        <w:t>και η αυξημένη φορολογία εξανεμίζουν το εισόδημα. Η αποζημίωση εφημεριών παραμένει χαμηλή, παρά την αυτοτελή τους φορολόγηση, η οποία δόθηκε κάτω από την πίεση των αγώνων μας. Το νέο κίνητρο αγόνου στους ειδικευμένους (μόνο) γιατρούς είναι πολύ μικρότερο από αυτό που προέβλεπε ο νόμος 1397/1983, ενώ καταργήθηκε η προσαύξηση ανά έτος, εξισώνοντας έτσι όλους τους γιατρούς προς τα κάτω. Κανένα κίνητρο και καμία μείωση φορολογίας δεν ανακοίνωσε το Υπουργείο για το μη ιατρικό υγειονομικό προσωπικό.</w:t>
      </w:r>
    </w:p>
    <w:p w14:paraId="1F400895" w14:textId="317445C8" w:rsidR="00AF450A" w:rsidRDefault="00AF450A" w:rsidP="00AF450A">
      <w:pPr>
        <w:jc w:val="both"/>
      </w:pPr>
      <w:r>
        <w:t xml:space="preserve">Ως διέξοδος στην απαξίωση της δημόσιας περίθαλψης προβάλλεται ο ιδιωτικός τομέας και η ιδιωτικοοικονομική λειτουργία των δημόσιων νοσοκομείων, </w:t>
      </w:r>
      <w:proofErr w:type="spellStart"/>
      <w:r>
        <w:t>μετακυλίοντας</w:t>
      </w:r>
      <w:proofErr w:type="spellEnd"/>
      <w:r>
        <w:t xml:space="preserve"> την ευθύνη του κράτους για τη χρηματοδότηση της υγείας στους ασθενείς. Η περαιτέρω παράταση του εργάσιμου χρόνου των εξουθενωμένων γιατρών ΕΣΥ, με τη δυνατότητα παράλληλης απασχόλησης στα ιδιωτικά ή απογευματινά ιατρεία/χειρουργεία, παρουσιάζεται ως κίνητρο αντί για αυξήσεις των μισθών και προσλήψεις. Η πρόσφατη «ολοκλήρωση της ψυχιατρικής μεταρρύθμισης» δίνει περισσότερο χώρο σε ιδιώτες και ΜΚΟ, με την κατάργηση ψυχιατρικών νοσοκομείων και τη συγχώνευση δημόσιων με ιδιωτικές δομές ψυχικής υγείας. Αποτελεσματικά «στεγνά» προγράμματα απεξάρτησης καταργούνται, πάνω από το μισό προσωπικό του ΚΕΘΕΑ, που δουλεύει με συμβάσεις ΕΣΠΑ, θα απολυθεί σε 3 μήνες και δύο μονάδες στο Ηράκλειο θα κλείσουν. </w:t>
      </w:r>
    </w:p>
    <w:p w14:paraId="760985F2" w14:textId="3A85B17F" w:rsidR="00AF450A" w:rsidRDefault="00AF450A" w:rsidP="00AF450A">
      <w:pPr>
        <w:jc w:val="both"/>
      </w:pPr>
      <w:r>
        <w:t xml:space="preserve">Οι εξαγγελίες του πρωθυπουργού (στη ΔΕΘ) και του Υπουργού Υγείας προμηνύουν επιδείνωση της κατάστασης από την επέκταση της ιδιωτικοποίησης των νοσοκομείων στα πλαίσια των κυβερνητικών σχεδίων για το «νέο ΕΣΥ». Στην προσπάθεια εξοικονόμησης πόρων, τα νοσοκομεία θα αποζημιώνονται με βάση το παραγόμενο έργο, αξιοποιώντας ως εργαλείο κοστολόγησης τα </w:t>
      </w:r>
      <w:proofErr w:type="spellStart"/>
      <w:r>
        <w:t>DRGs</w:t>
      </w:r>
      <w:proofErr w:type="spellEnd"/>
      <w:r>
        <w:t xml:space="preserve">. Με πρόσχημα τη μειωμένη πληρότητα, κοντινά νοσοκομεία (π.χ. Λασιθίου) θα συγχωνευτούν, διαμορφώνοντας ένα νέο «χάρτη υγείας». Η ΠΦΥ επιχειρείται -με τον προσωπικό γιατρό- να μετατραπεί σε «φραγμό» προς τα δημόσια νοσοκομεία. H μετατροπή των δημόσιων νοσοκομείων σε ΝΠΙΔ, η επέκταση των συμπράξεων δημόσιου-ιδιωτικού τομέα (ΣΔΙΤ) υγείας, η εμβάθυνση της εμπορευματοποίησης της υγείας θα περιορίσει περαιτέρω την πρόσβαση χιλιάδων ασθενών σε δωρεάν περίθαλψη και θα υποβαθμίσει την </w:t>
      </w:r>
      <w:r>
        <w:lastRenderedPageBreak/>
        <w:t xml:space="preserve">ποιότητα παρεχόμενων υπηρεσιών με συνέπεια την έκθεση των ασθενών σε σοβαρούς. Αυξημένη θα είναι και η φαρμακευτική δαπάνη των ασθενών, εξαιτίας των μεγάλων ανατιμήσεων σε πολλά σκευάσματα. </w:t>
      </w:r>
    </w:p>
    <w:p w14:paraId="51BDE66F" w14:textId="2C060488" w:rsidR="00DB347D" w:rsidRDefault="00AF450A" w:rsidP="00AF450A">
      <w:pPr>
        <w:jc w:val="both"/>
      </w:pPr>
      <w:r>
        <w:t>Οι μαχόμενοι υγειονομικοί της Κρήτης εναντιωνόμαστε στην πολιτική που εμπορευματοποιεί το κοινωνικό αγαθό της υγείας. Συντονίζουμε τον αγώνα μας ενάντια στην αποσάθρωση του δημόσιου χαρακτήρα των δομών υγείας, ενάντια στις πληρωμές των ασθενών για ιατροφαρμακευτική περίθαλψη. Δεν ανεχόμαστε να δουλεύουμε σε εξουθενωτικές συνθήκες και να θέτουμε σε κίνδυνο ανθρώπινες ζωές, προκειμένου να εξοικονομήσει το κράτος κονδύλια και να ενισχυθεί η κερδοφορία μεγάλων ιδιωτικών ομίλων του κλάδου. Απευθυνόμαστε σε όλο το λαό της Κρήτης</w:t>
      </w:r>
      <w:r w:rsidR="00DB347D">
        <w:t xml:space="preserve"> με σύνθημα</w:t>
      </w:r>
      <w:r>
        <w:t>:</w:t>
      </w:r>
      <w:r w:rsidR="00DB347D">
        <w:t xml:space="preserve"> </w:t>
      </w:r>
      <w:r>
        <w:t>Η υγεία είναι κοινωνικό αγαθό, όχι εμπόρευμα</w:t>
      </w:r>
      <w:r w:rsidR="00DB347D">
        <w:t>!</w:t>
      </w:r>
    </w:p>
    <w:p w14:paraId="51E71CCF" w14:textId="79044456" w:rsidR="00AF450A" w:rsidRDefault="00AF450A" w:rsidP="00AF450A">
      <w:pPr>
        <w:jc w:val="both"/>
      </w:pPr>
      <w:r>
        <w:t xml:space="preserve">Καλούμε λαό και υγειονομικούς </w:t>
      </w:r>
      <w:r w:rsidR="00DB347D">
        <w:t xml:space="preserve">στον </w:t>
      </w:r>
      <w:r>
        <w:t xml:space="preserve">αγώνα για ένα ΑΠΟΚΛΕΙΣΤΙΚΑ ΔΗΜΟΣΙΟ ΔΩΡΕΑΝ σύγχρονο σύστημα υγείας, που να ικανοποιεί καθολικά τις ανάγκες, αξιοποιώντας τις εξελίξεις της επιστήμης. </w:t>
      </w:r>
      <w:r w:rsidR="00DB347D">
        <w:t>Διεκδικούμε:</w:t>
      </w:r>
    </w:p>
    <w:p w14:paraId="2A490618" w14:textId="77777777" w:rsidR="00AF450A" w:rsidRDefault="00AF450A" w:rsidP="00AF450A">
      <w:pPr>
        <w:jc w:val="both"/>
      </w:pPr>
      <w:r>
        <w:t>• Να μην συγχωνευτεί-καταργηθεί κανένα τμήμα, νοσοκομείο, κέντρο υγείας. Όχι στο νέο «χάρτη υγείας».</w:t>
      </w:r>
    </w:p>
    <w:p w14:paraId="4E7B98D7" w14:textId="3646BE75" w:rsidR="00AF450A" w:rsidRDefault="00AF450A" w:rsidP="00DB347D">
      <w:pPr>
        <w:jc w:val="both"/>
      </w:pPr>
      <w:r>
        <w:t>• Πλήρη στελέχωση όλων των δημόσιων νοσοκομείων, της ΠΦΥ και του ΕΚΑΒ με το αναγκαίο ΜΟΝΙΜΟ προσωπικό πλήρους αποκλειστικής απασχόλησης. Επικαιροποίηση οργανισμών νοσοκομείων. Ταυτόχρονη προκήρυξη ΟΛΩΝ των κενών θέσεων με κίνητρα και επιτάχυνση της διαδικασίας πρόσληψης.</w:t>
      </w:r>
    </w:p>
    <w:p w14:paraId="76A34CF0" w14:textId="00C94FDD" w:rsidR="00AF450A" w:rsidRDefault="00AF450A" w:rsidP="00AF450A">
      <w:pPr>
        <w:jc w:val="both"/>
      </w:pPr>
      <w:r>
        <w:t>• Μονιμοποίηση όλων των συμβασιούχων.</w:t>
      </w:r>
      <w:r w:rsidR="00DB347D">
        <w:t xml:space="preserve"> ΟΧΙ στην κατάργηση της αποκλειστικής απασχόλησης των γιατρών.</w:t>
      </w:r>
    </w:p>
    <w:p w14:paraId="71CB9569" w14:textId="36B3480D" w:rsidR="00AF450A" w:rsidRDefault="00AF450A" w:rsidP="00AF450A">
      <w:pPr>
        <w:jc w:val="both"/>
      </w:pPr>
      <w:r>
        <w:t>• Όχι στις μετακινήσεις. Όχι στη μερική απασχόληση ιδιωτών γιατρών στο ΕΣΥ</w:t>
      </w:r>
      <w:r w:rsidR="00DB347D">
        <w:t>.</w:t>
      </w:r>
    </w:p>
    <w:p w14:paraId="2A2FD1A9" w14:textId="77777777" w:rsidR="00AF450A" w:rsidRDefault="00AF450A" w:rsidP="00AF450A">
      <w:pPr>
        <w:jc w:val="both"/>
      </w:pPr>
      <w:r>
        <w:t>• Προσλήψεις προσωπικού για το άνοιγμα των κλειστών και την ανάπτυξη νέων χειρουργικών αιθουσών.</w:t>
      </w:r>
    </w:p>
    <w:p w14:paraId="078B0542" w14:textId="77777777" w:rsidR="00AF450A" w:rsidRDefault="00AF450A" w:rsidP="00AF450A">
      <w:pPr>
        <w:jc w:val="both"/>
      </w:pPr>
      <w:r>
        <w:t>• Όχι στα απογευματινά επί πληρωμή χειρουργεία. Δωρεάν ολοήμερη λειτουργία δημόσιων δομών υγείας.</w:t>
      </w:r>
    </w:p>
    <w:p w14:paraId="7B5565AD" w14:textId="56A88993" w:rsidR="00AF450A" w:rsidRDefault="00AF450A" w:rsidP="00AF450A">
      <w:pPr>
        <w:jc w:val="both"/>
      </w:pPr>
      <w:r>
        <w:t>• Αυξήσεις μισθών υγειονομικών σε επίπεδα που να καλύπτουν τις σύγχρονες ανάγκες. Επαναφορά 13ου-14ου μισθού. Αύξηση αποζημίωσης εφημεριών, αφορολόγητες πρόσθετες εφημερίες</w:t>
      </w:r>
      <w:r w:rsidR="00DB347D">
        <w:t>, ένταξη στα ΒΑΕ.</w:t>
      </w:r>
    </w:p>
    <w:p w14:paraId="162AA09A" w14:textId="02018376" w:rsidR="00AF450A" w:rsidRDefault="00AF450A" w:rsidP="00AF450A">
      <w:pPr>
        <w:jc w:val="both"/>
      </w:pPr>
      <w:r>
        <w:t>• Κίνητρα αγόνων σε όλους τους υγειονομικούς με βάση το νόμο 1397/1983, με προσαύξηση ανά έτος</w:t>
      </w:r>
    </w:p>
    <w:p w14:paraId="7C5FE612" w14:textId="77777777" w:rsidR="00AF450A" w:rsidRDefault="00AF450A" w:rsidP="00AF450A">
      <w:pPr>
        <w:jc w:val="both"/>
      </w:pPr>
      <w:r>
        <w:t>• Αύξηση χρηματοδότησης της υγείας αποκλειστικά από το κρατικό προϋπολογισμό.</w:t>
      </w:r>
    </w:p>
    <w:p w14:paraId="060A2E3D" w14:textId="0461DBF8" w:rsidR="00AF450A" w:rsidRDefault="00AF450A" w:rsidP="00AF450A">
      <w:pPr>
        <w:jc w:val="both"/>
      </w:pPr>
      <w:r>
        <w:t>• Κατάργηση πληρωμών ασθενών για περίθαλψη. Κατάργηση κάθε συμμετοχής-πληρωμής σε φάρμακα</w:t>
      </w:r>
      <w:r w:rsidR="00386AC4">
        <w:t>.</w:t>
      </w:r>
    </w:p>
    <w:p w14:paraId="4F9C8AA3" w14:textId="0F1D01BD" w:rsidR="00AF450A" w:rsidRDefault="00AF450A" w:rsidP="00AF450A">
      <w:pPr>
        <w:jc w:val="both"/>
      </w:pPr>
      <w:r>
        <w:t xml:space="preserve">• Όχι στη μετατροπή νοσοκομείων σε ΝΠΙΔ. Όχι στο "νέο ΕΣΥ ". </w:t>
      </w:r>
    </w:p>
    <w:p w14:paraId="437F7D0F" w14:textId="49B7ECE7" w:rsidR="00AF450A" w:rsidRDefault="00AF450A" w:rsidP="00AF450A">
      <w:pPr>
        <w:jc w:val="both"/>
      </w:pPr>
      <w:r>
        <w:t>• Όχι στην κατάργηση και τη συγχώνευση δομών ψυχικής υγείας. Όχι στην κατάργηση του ΚΕΘΕΑ</w:t>
      </w:r>
    </w:p>
    <w:p w14:paraId="0AA2FA46" w14:textId="5E428609" w:rsidR="00AF450A" w:rsidRPr="00DB347D" w:rsidRDefault="00386AC4" w:rsidP="00A3718C">
      <w:pPr>
        <w:jc w:val="center"/>
        <w:rPr>
          <w:b/>
          <w:bCs/>
        </w:rPr>
      </w:pPr>
      <w:r w:rsidRPr="00386AC4">
        <w:rPr>
          <w:b/>
          <w:bCs/>
        </w:rPr>
        <w:t xml:space="preserve">ΟΛΟΙ και ΟΛΕΣ στο </w:t>
      </w:r>
      <w:r w:rsidR="00AF450A" w:rsidRPr="00386AC4">
        <w:rPr>
          <w:b/>
          <w:bCs/>
        </w:rPr>
        <w:t>Παγκρήτιο συλλαλητήριο ενάντια στην εμπορευματοποίηση της υγείας στις 6 Νοέμβρη</w:t>
      </w:r>
    </w:p>
    <w:p w14:paraId="29681317" w14:textId="35F730DA" w:rsidR="00AF450A" w:rsidRDefault="00AF450A" w:rsidP="002F61EE">
      <w:pPr>
        <w:jc w:val="center"/>
      </w:pPr>
      <w:r w:rsidRPr="00DB347D">
        <w:rPr>
          <w:b/>
          <w:bCs/>
        </w:rPr>
        <w:t>ΤΑ ΣΩΜΑΤΕΙΑ ΚΑΙ ΟΙ ΕΝΩΣΕΙΣ ΤΩΝ ΥΓΕΙΟΝΟΜΙΚΩΝ</w:t>
      </w:r>
      <w:r>
        <w:t>:</w:t>
      </w:r>
    </w:p>
    <w:p w14:paraId="2706F481" w14:textId="77777777" w:rsidR="00DB347D" w:rsidRDefault="00DB347D" w:rsidP="002F61EE">
      <w:pPr>
        <w:jc w:val="center"/>
        <w:sectPr w:rsidR="00DB347D" w:rsidSect="00AF450A">
          <w:pgSz w:w="11906" w:h="16838"/>
          <w:pgMar w:top="720" w:right="720" w:bottom="720" w:left="720" w:header="708" w:footer="708" w:gutter="0"/>
          <w:cols w:space="708"/>
          <w:docGrid w:linePitch="360"/>
        </w:sectPr>
      </w:pPr>
    </w:p>
    <w:p w14:paraId="18B13405" w14:textId="2AC32879" w:rsidR="00AF450A" w:rsidRPr="00DB347D" w:rsidRDefault="00AF450A" w:rsidP="002F61EE">
      <w:pPr>
        <w:jc w:val="center"/>
        <w:rPr>
          <w:sz w:val="20"/>
          <w:szCs w:val="20"/>
        </w:rPr>
      </w:pPr>
      <w:r w:rsidRPr="00DB347D">
        <w:rPr>
          <w:sz w:val="20"/>
          <w:szCs w:val="20"/>
        </w:rPr>
        <w:t>- ΣΩΜΑΤΕΙΟ ΕΡΓΑΖΟΜΕΝΩΝ ΠΑΓΝΗ</w:t>
      </w:r>
    </w:p>
    <w:p w14:paraId="61257569" w14:textId="77777777" w:rsidR="00AF450A" w:rsidRPr="00DB347D" w:rsidRDefault="00AF450A" w:rsidP="002F61EE">
      <w:pPr>
        <w:jc w:val="center"/>
        <w:rPr>
          <w:sz w:val="20"/>
          <w:szCs w:val="20"/>
        </w:rPr>
      </w:pPr>
      <w:r w:rsidRPr="00DB347D">
        <w:rPr>
          <w:sz w:val="20"/>
          <w:szCs w:val="20"/>
        </w:rPr>
        <w:t>- ΕΝΩΣΗ ΕΡΓΑΖΟΜΕΝΩΝ ΒΕΝΙΖΕΛΕΙΟΥ</w:t>
      </w:r>
    </w:p>
    <w:p w14:paraId="751635ED" w14:textId="77777777" w:rsidR="00AF450A" w:rsidRPr="00DB347D" w:rsidRDefault="00AF450A" w:rsidP="002F61EE">
      <w:pPr>
        <w:jc w:val="center"/>
        <w:rPr>
          <w:sz w:val="20"/>
          <w:szCs w:val="20"/>
        </w:rPr>
      </w:pPr>
      <w:r w:rsidRPr="00DB347D">
        <w:rPr>
          <w:sz w:val="20"/>
          <w:szCs w:val="20"/>
        </w:rPr>
        <w:t>- ΣΥΛΛΟΓΟΣ ΕΡΓΑΖΟΜΕΝΩΝ ΓΕΝΙΚΟΥ ΝΟΣΟΚΟΜΕΙΟΥ ΑΓΙΟΥ ΝΙΚΟΛΑΟΥ (ΓΝΑΝ)</w:t>
      </w:r>
    </w:p>
    <w:p w14:paraId="701FBDCE" w14:textId="77777777" w:rsidR="00AF450A" w:rsidRPr="00DB347D" w:rsidRDefault="00AF450A" w:rsidP="002F61EE">
      <w:pPr>
        <w:jc w:val="center"/>
        <w:rPr>
          <w:sz w:val="20"/>
          <w:szCs w:val="20"/>
        </w:rPr>
      </w:pPr>
      <w:r w:rsidRPr="00DB347D">
        <w:rPr>
          <w:sz w:val="20"/>
          <w:szCs w:val="20"/>
        </w:rPr>
        <w:t>- ΣΥΛΛΟΓΟΣ ΕΡΓΑΖΟΜΕΝΩΝ ΝΟΣΟΚΟΜΕΙΟΥ ΣΗΤΕΙΑΣ</w:t>
      </w:r>
    </w:p>
    <w:p w14:paraId="3B2A6FA6" w14:textId="77777777" w:rsidR="00DB347D" w:rsidRPr="00DB347D" w:rsidRDefault="00AF450A" w:rsidP="002F61EE">
      <w:pPr>
        <w:jc w:val="center"/>
        <w:rPr>
          <w:sz w:val="20"/>
          <w:szCs w:val="20"/>
        </w:rPr>
      </w:pPr>
      <w:r w:rsidRPr="00DB347D">
        <w:rPr>
          <w:sz w:val="20"/>
          <w:szCs w:val="20"/>
        </w:rPr>
        <w:t>- ΣΥΛΛΟΓΟΣ ΕΡΓΑΖΟΜΕΝΩΝ ΝΟΣΟΚΟΜΕΙΟΥ ΙΕΡΑΠΕΤΡΑΣ</w:t>
      </w:r>
      <w:r w:rsidR="00DB347D" w:rsidRPr="00DB347D">
        <w:rPr>
          <w:sz w:val="20"/>
          <w:szCs w:val="20"/>
        </w:rPr>
        <w:t>- ΣΩΜΑΤΕΙΟ ΓΝ-ΚΥ ΝΕΑΠΟΛΗΣ</w:t>
      </w:r>
    </w:p>
    <w:p w14:paraId="6609F5D7" w14:textId="77777777" w:rsidR="00DB347D" w:rsidRPr="00DB347D" w:rsidRDefault="00DB347D" w:rsidP="002F61EE">
      <w:pPr>
        <w:jc w:val="center"/>
        <w:rPr>
          <w:sz w:val="20"/>
          <w:szCs w:val="20"/>
        </w:rPr>
      </w:pPr>
      <w:r w:rsidRPr="00DB347D">
        <w:rPr>
          <w:sz w:val="20"/>
          <w:szCs w:val="20"/>
        </w:rPr>
        <w:t>- ΣΩΜΑΤΕΙΟ ΕΡΓΑΖΟΜΕΝΩΝ ΝΟΣΟΚΟΜΕΙΟΥ ΡΕΘΥΜΝΟΥ</w:t>
      </w:r>
    </w:p>
    <w:p w14:paraId="27291E56" w14:textId="77777777" w:rsidR="00DB347D" w:rsidRPr="00DB347D" w:rsidRDefault="00DB347D" w:rsidP="002F61EE">
      <w:pPr>
        <w:jc w:val="center"/>
        <w:rPr>
          <w:sz w:val="20"/>
          <w:szCs w:val="20"/>
        </w:rPr>
      </w:pPr>
      <w:r w:rsidRPr="00DB347D">
        <w:rPr>
          <w:sz w:val="20"/>
          <w:szCs w:val="20"/>
        </w:rPr>
        <w:t>- ΣΩΜΑΤΕΙΟ ΕΡΓΑΖΟΜΕΝΩΝ ΝΟΣ. ΧΑΝΙΩΝ</w:t>
      </w:r>
    </w:p>
    <w:p w14:paraId="6F7D8BED" w14:textId="77777777" w:rsidR="00DB347D" w:rsidRPr="00DB347D" w:rsidRDefault="00DB347D" w:rsidP="002F61EE">
      <w:pPr>
        <w:jc w:val="center"/>
        <w:rPr>
          <w:sz w:val="20"/>
          <w:szCs w:val="20"/>
        </w:rPr>
      </w:pPr>
      <w:r w:rsidRPr="00DB347D">
        <w:rPr>
          <w:sz w:val="20"/>
          <w:szCs w:val="20"/>
        </w:rPr>
        <w:t>- ΣΥΛΛΟΓΟΣ ΕΡΓΑΖΟΜΕΝΩΝ ΘΨΠ ΧΑΝΙΩΝ</w:t>
      </w:r>
    </w:p>
    <w:p w14:paraId="3E6DF643" w14:textId="77777777" w:rsidR="00DB347D" w:rsidRPr="00DB347D" w:rsidRDefault="00DB347D" w:rsidP="002F61EE">
      <w:pPr>
        <w:jc w:val="center"/>
        <w:rPr>
          <w:sz w:val="20"/>
          <w:szCs w:val="20"/>
        </w:rPr>
      </w:pPr>
      <w:r w:rsidRPr="00DB347D">
        <w:rPr>
          <w:sz w:val="20"/>
          <w:szCs w:val="20"/>
        </w:rPr>
        <w:t>- ΕΝΩΣΗ ΓΙΑΤΡΩΝ ΕΣΥ Ν. ΗΡΑΚΛΕΙΟΥ</w:t>
      </w:r>
    </w:p>
    <w:p w14:paraId="1B8D493A" w14:textId="77777777" w:rsidR="00DB347D" w:rsidRPr="00DB347D" w:rsidRDefault="00DB347D" w:rsidP="002F61EE">
      <w:pPr>
        <w:jc w:val="center"/>
        <w:rPr>
          <w:sz w:val="20"/>
          <w:szCs w:val="20"/>
        </w:rPr>
      </w:pPr>
      <w:r w:rsidRPr="00DB347D">
        <w:rPr>
          <w:sz w:val="20"/>
          <w:szCs w:val="20"/>
        </w:rPr>
        <w:t>- ΕΝΩΣΗ ΓΙΑΤΡΩΝ ΕΣΥ Ν. ΡΕΘΥΜΝΟΥ</w:t>
      </w:r>
    </w:p>
    <w:p w14:paraId="163EE43B" w14:textId="77777777" w:rsidR="00DB347D" w:rsidRPr="00DB347D" w:rsidRDefault="00DB347D" w:rsidP="002F61EE">
      <w:pPr>
        <w:jc w:val="center"/>
        <w:rPr>
          <w:sz w:val="20"/>
          <w:szCs w:val="20"/>
        </w:rPr>
      </w:pPr>
      <w:r w:rsidRPr="00DB347D">
        <w:rPr>
          <w:sz w:val="20"/>
          <w:szCs w:val="20"/>
        </w:rPr>
        <w:t>- ΕΝΩΣΗ ΓΙΑΤΡΩΝ EΣΥ Ν. ΛΑΣΙΘΙΟΥ</w:t>
      </w:r>
    </w:p>
    <w:p w14:paraId="05C65AB8" w14:textId="77777777" w:rsidR="00DB347D" w:rsidRPr="00DB347D" w:rsidRDefault="00DB347D" w:rsidP="002F61EE">
      <w:pPr>
        <w:jc w:val="center"/>
        <w:rPr>
          <w:sz w:val="20"/>
          <w:szCs w:val="20"/>
        </w:rPr>
      </w:pPr>
      <w:r w:rsidRPr="00DB347D">
        <w:rPr>
          <w:sz w:val="20"/>
          <w:szCs w:val="20"/>
        </w:rPr>
        <w:t>- ΕΝΩΣΗ ΓΙΑΤΡΩΝ ΕΣΥ Ν. ΧΑΝΙΩΝ</w:t>
      </w:r>
    </w:p>
    <w:p w14:paraId="2592E990" w14:textId="77777777" w:rsidR="00DB347D" w:rsidRPr="00DB347D" w:rsidRDefault="00DB347D" w:rsidP="002F61EE">
      <w:pPr>
        <w:jc w:val="center"/>
        <w:rPr>
          <w:sz w:val="20"/>
          <w:szCs w:val="20"/>
        </w:rPr>
      </w:pPr>
      <w:r w:rsidRPr="00DB347D">
        <w:rPr>
          <w:sz w:val="20"/>
          <w:szCs w:val="20"/>
        </w:rPr>
        <w:t>- ΣΥΛΛΟΓΟΣ ΕΠΙΣΤΗΜΟΝΙΚΟΥ ΥΓΕΙΟΝΟΜΙΚΟΥ ΠΡΟΣΩΠΙΚΟΥ ΔΗΜΟΣΙΟΥ ΣΥΣΤΗΜΑΤΟΣ ΠΦΥ ΚΡΗΤΗΣ</w:t>
      </w:r>
    </w:p>
    <w:p w14:paraId="1016ECF1" w14:textId="77777777" w:rsidR="00DB347D" w:rsidRPr="00DB347D" w:rsidRDefault="00DB347D" w:rsidP="002F61EE">
      <w:pPr>
        <w:jc w:val="center"/>
        <w:rPr>
          <w:sz w:val="20"/>
          <w:szCs w:val="20"/>
        </w:rPr>
      </w:pPr>
      <w:r w:rsidRPr="00DB347D">
        <w:rPr>
          <w:sz w:val="20"/>
          <w:szCs w:val="20"/>
        </w:rPr>
        <w:t>- ΣΥΛΛΟΓΟΣ ΕΡΓΑΖΟΜΕΝΩΝ ΠΡΩΤΟΒΑΘΜΙΑΣ ΦΡΟΝΤΙΔΑΣ ΥΓΕΙΑΣ ΚΡΗΤΗΣ</w:t>
      </w:r>
    </w:p>
    <w:p w14:paraId="0CC179A8" w14:textId="5A8C92CB" w:rsidR="00AF450A" w:rsidRPr="00DB347D" w:rsidRDefault="00DB347D" w:rsidP="002F61EE">
      <w:pPr>
        <w:jc w:val="center"/>
        <w:rPr>
          <w:sz w:val="20"/>
          <w:szCs w:val="20"/>
        </w:rPr>
      </w:pPr>
      <w:r w:rsidRPr="00DB347D">
        <w:rPr>
          <w:sz w:val="20"/>
          <w:szCs w:val="20"/>
        </w:rPr>
        <w:t>- ΣΥΛΛΟΓΟΣ ΕΡΓΑΖΟΜΕΝΩΝ ΕΚΑΒ</w:t>
      </w:r>
    </w:p>
    <w:sectPr w:rsidR="00AF450A" w:rsidRPr="00DB347D" w:rsidSect="00DB347D">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510"/>
    <w:multiLevelType w:val="hybridMultilevel"/>
    <w:tmpl w:val="71124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1D2BBE"/>
    <w:multiLevelType w:val="hybridMultilevel"/>
    <w:tmpl w:val="B23671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898438B"/>
    <w:multiLevelType w:val="hybridMultilevel"/>
    <w:tmpl w:val="E2CAED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0"/>
    <w:rsid w:val="002F61EE"/>
    <w:rsid w:val="0036796D"/>
    <w:rsid w:val="00386AC4"/>
    <w:rsid w:val="003D4008"/>
    <w:rsid w:val="0072797A"/>
    <w:rsid w:val="007D335C"/>
    <w:rsid w:val="00A15B6D"/>
    <w:rsid w:val="00A3718C"/>
    <w:rsid w:val="00AF450A"/>
    <w:rsid w:val="00BF71C7"/>
    <w:rsid w:val="00DB347D"/>
    <w:rsid w:val="00DF4C02"/>
    <w:rsid w:val="00ED20B0"/>
    <w:rsid w:val="00F34391"/>
    <w:rsid w:val="00F70D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84FD"/>
  <w15:chartTrackingRefBased/>
  <w15:docId w15:val="{7D1B5B12-5415-432B-BDC3-2DA46F3D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D2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D2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D20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D20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D20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D20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20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20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20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20B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D20B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D20B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D20B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D20B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D20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D20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D20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D20B0"/>
    <w:rPr>
      <w:rFonts w:eastAsiaTheme="majorEastAsia" w:cstheme="majorBidi"/>
      <w:color w:val="272727" w:themeColor="text1" w:themeTint="D8"/>
    </w:rPr>
  </w:style>
  <w:style w:type="paragraph" w:styleId="a3">
    <w:name w:val="Title"/>
    <w:basedOn w:val="a"/>
    <w:next w:val="a"/>
    <w:link w:val="Char"/>
    <w:uiPriority w:val="10"/>
    <w:qFormat/>
    <w:rsid w:val="00ED2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D20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20B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D20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20B0"/>
    <w:pPr>
      <w:spacing w:before="160"/>
      <w:jc w:val="center"/>
    </w:pPr>
    <w:rPr>
      <w:i/>
      <w:iCs/>
      <w:color w:val="404040" w:themeColor="text1" w:themeTint="BF"/>
    </w:rPr>
  </w:style>
  <w:style w:type="character" w:customStyle="1" w:styleId="Char1">
    <w:name w:val="Απόσπασμα Char"/>
    <w:basedOn w:val="a0"/>
    <w:link w:val="a5"/>
    <w:uiPriority w:val="29"/>
    <w:rsid w:val="00ED20B0"/>
    <w:rPr>
      <w:i/>
      <w:iCs/>
      <w:color w:val="404040" w:themeColor="text1" w:themeTint="BF"/>
    </w:rPr>
  </w:style>
  <w:style w:type="paragraph" w:styleId="a6">
    <w:name w:val="List Paragraph"/>
    <w:basedOn w:val="a"/>
    <w:uiPriority w:val="34"/>
    <w:qFormat/>
    <w:rsid w:val="00ED20B0"/>
    <w:pPr>
      <w:ind w:left="720"/>
      <w:contextualSpacing/>
    </w:pPr>
  </w:style>
  <w:style w:type="character" w:styleId="a7">
    <w:name w:val="Intense Emphasis"/>
    <w:basedOn w:val="a0"/>
    <w:uiPriority w:val="21"/>
    <w:qFormat/>
    <w:rsid w:val="00ED20B0"/>
    <w:rPr>
      <w:i/>
      <w:iCs/>
      <w:color w:val="0F4761" w:themeColor="accent1" w:themeShade="BF"/>
    </w:rPr>
  </w:style>
  <w:style w:type="paragraph" w:styleId="a8">
    <w:name w:val="Intense Quote"/>
    <w:basedOn w:val="a"/>
    <w:next w:val="a"/>
    <w:link w:val="Char2"/>
    <w:uiPriority w:val="30"/>
    <w:qFormat/>
    <w:rsid w:val="00ED2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D20B0"/>
    <w:rPr>
      <w:i/>
      <w:iCs/>
      <w:color w:val="0F4761" w:themeColor="accent1" w:themeShade="BF"/>
    </w:rPr>
  </w:style>
  <w:style w:type="character" w:styleId="a9">
    <w:name w:val="Intense Reference"/>
    <w:basedOn w:val="a0"/>
    <w:uiPriority w:val="32"/>
    <w:qFormat/>
    <w:rsid w:val="00ED20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1210</Words>
  <Characters>6536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-1</dc:creator>
  <cp:keywords/>
  <dc:description/>
  <cp:lastModifiedBy>User</cp:lastModifiedBy>
  <cp:revision>2</cp:revision>
  <cp:lastPrinted>2024-09-25T04:21:00Z</cp:lastPrinted>
  <dcterms:created xsi:type="dcterms:W3CDTF">2024-10-22T08:40:00Z</dcterms:created>
  <dcterms:modified xsi:type="dcterms:W3CDTF">2024-10-22T08:40:00Z</dcterms:modified>
</cp:coreProperties>
</file>