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B0" w:rsidRPr="004B36B0" w:rsidRDefault="004B36B0" w:rsidP="004B36B0">
      <w:pPr>
        <w:spacing w:after="0" w:line="240" w:lineRule="auto"/>
        <w:jc w:val="center"/>
        <w:rPr>
          <w:rFonts w:ascii="Calibri" w:eastAsia="Times New Roman" w:hAnsi="Calibri" w:cs="Times New Roman"/>
          <w:b/>
          <w:color w:val="000000"/>
          <w:sz w:val="24"/>
          <w:szCs w:val="24"/>
          <w:lang w:eastAsia="el-GR"/>
        </w:rPr>
      </w:pPr>
      <w:r w:rsidRPr="004B36B0">
        <w:rPr>
          <w:rFonts w:ascii="Calibri" w:eastAsia="Times New Roman" w:hAnsi="Calibri" w:cs="Times New Roman"/>
          <w:b/>
          <w:color w:val="000000"/>
          <w:sz w:val="24"/>
          <w:szCs w:val="24"/>
          <w:lang w:eastAsia="el-GR"/>
        </w:rPr>
        <w:t>ΣΩΜΑΤΕΙΟ ΕΡΓΑΖΟΜΕΝΩΝ ΓΕΝΙΚΟΥ ΝΟΣΟΚΟΜΕΙΟΥ ΚΕΦΑΛΟΝΙΑΣ</w:t>
      </w:r>
    </w:p>
    <w:p w:rsidR="004B36B0" w:rsidRPr="004B36B0" w:rsidRDefault="004B36B0" w:rsidP="004B36B0">
      <w:pPr>
        <w:spacing w:after="0" w:line="240" w:lineRule="auto"/>
        <w:rPr>
          <w:rFonts w:ascii="Calibri" w:eastAsia="Times New Roman" w:hAnsi="Calibri" w:cs="Times New Roman"/>
          <w:color w:val="000000"/>
          <w:sz w:val="24"/>
          <w:szCs w:val="24"/>
          <w:lang w:eastAsia="el-GR"/>
        </w:rPr>
      </w:pPr>
    </w:p>
    <w:p w:rsidR="004B36B0" w:rsidRPr="004B36B0" w:rsidRDefault="004B36B0" w:rsidP="004B36B0">
      <w:pPr>
        <w:spacing w:after="0" w:line="240" w:lineRule="auto"/>
        <w:jc w:val="center"/>
        <w:rPr>
          <w:rFonts w:ascii="Calibri" w:eastAsia="Times New Roman" w:hAnsi="Calibri" w:cs="Times New Roman"/>
          <w:b/>
          <w:color w:val="000000"/>
          <w:sz w:val="24"/>
          <w:szCs w:val="24"/>
          <w:lang w:eastAsia="el-GR"/>
        </w:rPr>
      </w:pPr>
      <w:r w:rsidRPr="004B36B0">
        <w:rPr>
          <w:rFonts w:ascii="Calibri" w:eastAsia="Times New Roman" w:hAnsi="Calibri" w:cs="Times New Roman"/>
          <w:b/>
          <w:color w:val="000000"/>
          <w:sz w:val="24"/>
          <w:szCs w:val="24"/>
          <w:lang w:eastAsia="el-GR"/>
        </w:rPr>
        <w:t>ΔΕΛΤΙΟ ΤΥΠΟΥ</w:t>
      </w:r>
    </w:p>
    <w:p w:rsidR="004B36B0" w:rsidRDefault="004B36B0" w:rsidP="004B36B0">
      <w:pPr>
        <w:spacing w:after="0" w:line="240" w:lineRule="auto"/>
        <w:rPr>
          <w:rFonts w:ascii="Calibri" w:eastAsia="Times New Roman" w:hAnsi="Calibri" w:cs="Times New Roman"/>
          <w:color w:val="000000"/>
          <w:sz w:val="24"/>
          <w:szCs w:val="24"/>
          <w:lang w:val="en-US" w:eastAsia="el-GR"/>
        </w:rPr>
      </w:pPr>
    </w:p>
    <w:p w:rsidR="004B36B0" w:rsidRDefault="004B36B0" w:rsidP="004B36B0">
      <w:pPr>
        <w:spacing w:after="0" w:line="240" w:lineRule="auto"/>
        <w:rPr>
          <w:rFonts w:ascii="Calibri" w:eastAsia="Times New Roman" w:hAnsi="Calibri" w:cs="Times New Roman"/>
          <w:color w:val="000000"/>
          <w:sz w:val="24"/>
          <w:szCs w:val="24"/>
          <w:lang w:val="en-US" w:eastAsia="el-GR"/>
        </w:rPr>
      </w:pPr>
    </w:p>
    <w:p w:rsidR="004B36B0" w:rsidRPr="004B36B0" w:rsidRDefault="004B36B0" w:rsidP="004B36B0">
      <w:pPr>
        <w:spacing w:after="0" w:line="240" w:lineRule="auto"/>
        <w:jc w:val="both"/>
        <w:rPr>
          <w:rFonts w:ascii="Calibri" w:eastAsia="Times New Roman" w:hAnsi="Calibri" w:cs="Times New Roman"/>
          <w:color w:val="000000"/>
          <w:sz w:val="24"/>
          <w:szCs w:val="24"/>
          <w:lang w:eastAsia="el-GR"/>
        </w:rPr>
      </w:pPr>
      <w:r w:rsidRPr="004B36B0">
        <w:rPr>
          <w:rFonts w:ascii="Calibri" w:eastAsia="Times New Roman" w:hAnsi="Calibri" w:cs="Times New Roman"/>
          <w:color w:val="000000"/>
          <w:sz w:val="24"/>
          <w:szCs w:val="24"/>
          <w:lang w:eastAsia="el-GR"/>
        </w:rPr>
        <w:t>Το Σωματείο λαμβάνοντας υπόψη τα σοβαρά προβλήματα που αντιμετωπίζει η Υγεία στα νησιά μας και κατ επέκταση και σε όλα τα νοσοκομεία της περιφέρειας, εκκινεί για κοινές δράσεις με τα σωματεία και ενώσεις των εργαζόμενων και σε επίπεδο περιφέρειας.</w:t>
      </w:r>
    </w:p>
    <w:p w:rsidR="004B36B0" w:rsidRPr="004B36B0" w:rsidRDefault="004B36B0" w:rsidP="004B36B0">
      <w:pPr>
        <w:spacing w:after="0" w:line="240" w:lineRule="auto"/>
        <w:jc w:val="both"/>
        <w:rPr>
          <w:rFonts w:ascii="Calibri" w:eastAsia="Times New Roman" w:hAnsi="Calibri" w:cs="Times New Roman"/>
          <w:color w:val="000000"/>
          <w:sz w:val="24"/>
          <w:szCs w:val="24"/>
          <w:lang w:eastAsia="el-GR"/>
        </w:rPr>
      </w:pPr>
      <w:r w:rsidRPr="004B36B0">
        <w:rPr>
          <w:rFonts w:ascii="Calibri" w:eastAsia="Times New Roman" w:hAnsi="Calibri" w:cs="Times New Roman"/>
          <w:color w:val="000000"/>
          <w:sz w:val="24"/>
          <w:szCs w:val="24"/>
          <w:lang w:eastAsia="el-GR"/>
        </w:rPr>
        <w:t>Άποψή μας είναι ότι την καταιγίδα ερήμωσης και απαξίωσης του κοινωνικού αγαθού της υγείας από την πολιτική των μνημονίων, θα την αντιμετωπίσουμε μόνο με κοινή δράση σε ευρύτερο επίπεδο. Τα Ιόνια νησιά έχουν την κουλτούρα και την ιστορία που τους δίνουν την δυνατότητα να απαιτούν οι παροχές υγείας να είναι υψηλού επίπεδου αντάξιες της ανθρώπινης ζωής.</w:t>
      </w:r>
    </w:p>
    <w:p w:rsidR="004B36B0" w:rsidRPr="004B36B0" w:rsidRDefault="004B36B0" w:rsidP="004B36B0">
      <w:pPr>
        <w:spacing w:after="0" w:line="240" w:lineRule="auto"/>
        <w:jc w:val="both"/>
        <w:rPr>
          <w:rFonts w:ascii="Calibri" w:eastAsia="Times New Roman" w:hAnsi="Calibri" w:cs="Times New Roman"/>
          <w:color w:val="000000"/>
          <w:sz w:val="24"/>
          <w:szCs w:val="24"/>
          <w:lang w:eastAsia="el-GR"/>
        </w:rPr>
      </w:pPr>
    </w:p>
    <w:p w:rsidR="004B36B0" w:rsidRPr="004B36B0" w:rsidRDefault="004B36B0" w:rsidP="004B36B0">
      <w:pPr>
        <w:spacing w:after="0" w:line="240" w:lineRule="auto"/>
        <w:jc w:val="both"/>
        <w:rPr>
          <w:rFonts w:ascii="Calibri" w:eastAsia="Times New Roman" w:hAnsi="Calibri" w:cs="Times New Roman"/>
          <w:color w:val="000000"/>
          <w:sz w:val="24"/>
          <w:szCs w:val="24"/>
          <w:lang w:eastAsia="el-GR"/>
        </w:rPr>
      </w:pPr>
      <w:r w:rsidRPr="004B36B0">
        <w:rPr>
          <w:rFonts w:ascii="Calibri" w:eastAsia="Times New Roman" w:hAnsi="Calibri" w:cs="Times New Roman"/>
          <w:color w:val="000000"/>
          <w:sz w:val="24"/>
          <w:szCs w:val="24"/>
          <w:lang w:eastAsia="el-GR"/>
        </w:rPr>
        <w:t>Για το λόγο αυτό:</w:t>
      </w:r>
    </w:p>
    <w:p w:rsidR="004B36B0" w:rsidRPr="004B36B0" w:rsidRDefault="004B36B0" w:rsidP="004B36B0">
      <w:pPr>
        <w:spacing w:after="0" w:line="240" w:lineRule="auto"/>
        <w:jc w:val="both"/>
        <w:rPr>
          <w:rFonts w:ascii="Calibri" w:eastAsia="Times New Roman" w:hAnsi="Calibri" w:cs="Times New Roman"/>
          <w:color w:val="000000"/>
          <w:sz w:val="24"/>
          <w:szCs w:val="24"/>
          <w:lang w:eastAsia="el-GR"/>
        </w:rPr>
      </w:pPr>
      <w:r w:rsidRPr="004B36B0">
        <w:rPr>
          <w:rFonts w:ascii="Calibri" w:eastAsia="Times New Roman" w:hAnsi="Calibri" w:cs="Times New Roman"/>
          <w:color w:val="000000"/>
          <w:sz w:val="24"/>
          <w:szCs w:val="24"/>
          <w:lang w:eastAsia="el-GR"/>
        </w:rPr>
        <w:t>Το ΣΩΜΑΤΕΙΟ ΕΡΓΑΖΟΜΕΝΩΝ του Γ.Ν.ΚΕΦΑΛΟΝΙΑΣ , ο ΣΥΛΛΟΓΟΣ ΕΡΓΑΖΟΜΕΝΩΝ Ν. ΖΑΚΥΝΘΟΥ και η ΕΝΩΣΗ ΝΟΣΟΚΟΜΕΙΑΚΩΝ ΓΙΑΤΡΩΝ ΖΑΚΥΝΘΟΥ, με συμμετοχή εκπροσώπων της ΠΟΕΔΗΝ ,ΟΕΝΓΕ και ΑΔΕΔΥ, συναντώνται στις 23/5/2019 ,Πέμπτη και ώρα 12μμ στην Ζάκυνθο(αίθουσα ΔΣ νοσοκομείου Ζακύνθου), σημειολογικά από το νοτιότερο άκρο της υγειονομικής περιφέρειας, με σκοπό συντονισμένες δράσεις για την προάσπιση και βελτίωση των παροχών υγείας στα νησιά μας.</w:t>
      </w:r>
    </w:p>
    <w:p w:rsidR="004B36B0" w:rsidRPr="004B36B0" w:rsidRDefault="004B36B0" w:rsidP="004B36B0">
      <w:pPr>
        <w:spacing w:after="0" w:line="240" w:lineRule="auto"/>
        <w:jc w:val="both"/>
        <w:rPr>
          <w:rFonts w:ascii="Calibri" w:eastAsia="Times New Roman" w:hAnsi="Calibri" w:cs="Times New Roman"/>
          <w:color w:val="000000"/>
          <w:sz w:val="24"/>
          <w:szCs w:val="24"/>
          <w:lang w:eastAsia="el-GR"/>
        </w:rPr>
      </w:pPr>
      <w:r w:rsidRPr="004B36B0">
        <w:rPr>
          <w:rFonts w:ascii="Calibri" w:eastAsia="Times New Roman" w:hAnsi="Calibri" w:cs="Times New Roman"/>
          <w:color w:val="000000"/>
          <w:sz w:val="24"/>
          <w:szCs w:val="24"/>
          <w:lang w:eastAsia="el-GR"/>
        </w:rPr>
        <w:t>Θα δοθεί κοινή συνέντευξη τύπου.</w:t>
      </w:r>
    </w:p>
    <w:p w:rsidR="004B36B0" w:rsidRPr="004B36B0" w:rsidRDefault="004B36B0" w:rsidP="004B36B0">
      <w:pPr>
        <w:spacing w:after="0" w:line="240" w:lineRule="auto"/>
        <w:rPr>
          <w:rFonts w:ascii="Calibri" w:eastAsia="Times New Roman" w:hAnsi="Calibri" w:cs="Times New Roman"/>
          <w:color w:val="000000"/>
          <w:sz w:val="24"/>
          <w:szCs w:val="24"/>
          <w:lang w:eastAsia="el-GR"/>
        </w:rPr>
      </w:pPr>
    </w:p>
    <w:p w:rsidR="004B36B0" w:rsidRPr="004B36B0" w:rsidRDefault="004B36B0" w:rsidP="004B36B0">
      <w:pPr>
        <w:spacing w:after="0" w:line="240" w:lineRule="auto"/>
        <w:jc w:val="center"/>
        <w:rPr>
          <w:rFonts w:ascii="Calibri" w:eastAsia="Times New Roman" w:hAnsi="Calibri" w:cs="Times New Roman"/>
          <w:color w:val="000000"/>
          <w:sz w:val="24"/>
          <w:szCs w:val="24"/>
          <w:lang w:eastAsia="el-GR"/>
        </w:rPr>
      </w:pPr>
      <w:r w:rsidRPr="004B36B0">
        <w:rPr>
          <w:rFonts w:ascii="Calibri" w:eastAsia="Times New Roman" w:hAnsi="Calibri" w:cs="Times New Roman"/>
          <w:color w:val="000000"/>
          <w:sz w:val="24"/>
          <w:szCs w:val="24"/>
          <w:lang w:eastAsia="el-GR"/>
        </w:rPr>
        <w:t>Για το ΔΣ</w:t>
      </w:r>
    </w:p>
    <w:p w:rsidR="004B36B0" w:rsidRPr="004B36B0" w:rsidRDefault="004B36B0" w:rsidP="004B36B0">
      <w:pPr>
        <w:spacing w:after="0" w:line="240" w:lineRule="auto"/>
        <w:rPr>
          <w:rFonts w:ascii="Calibri" w:eastAsia="Times New Roman" w:hAnsi="Calibri" w:cs="Times New Roman"/>
          <w:color w:val="000000"/>
          <w:sz w:val="24"/>
          <w:szCs w:val="24"/>
          <w:lang w:eastAsia="el-GR"/>
        </w:rPr>
      </w:pPr>
    </w:p>
    <w:p w:rsidR="004B36B0" w:rsidRPr="004B36B0" w:rsidRDefault="004B36B0" w:rsidP="004B36B0">
      <w:pPr>
        <w:spacing w:after="0" w:line="240" w:lineRule="auto"/>
        <w:rPr>
          <w:rFonts w:ascii="Calibri" w:eastAsia="Times New Roman" w:hAnsi="Calibri" w:cs="Times New Roman"/>
          <w:color w:val="000000"/>
          <w:sz w:val="24"/>
          <w:szCs w:val="24"/>
          <w:lang w:eastAsia="el-GR"/>
        </w:rPr>
      </w:pPr>
      <w:r w:rsidRPr="004B36B0">
        <w:rPr>
          <w:rFonts w:ascii="Calibri" w:eastAsia="Times New Roman" w:hAnsi="Calibri" w:cs="Times New Roman"/>
          <w:color w:val="000000"/>
          <w:sz w:val="24"/>
          <w:szCs w:val="24"/>
          <w:lang w:eastAsia="el-GR"/>
        </w:rPr>
        <w:t xml:space="preserve">               Η πρόεδρος                                                                        Ο </w:t>
      </w:r>
      <w:proofErr w:type="spellStart"/>
      <w:r w:rsidRPr="004B36B0">
        <w:rPr>
          <w:rFonts w:ascii="Calibri" w:eastAsia="Times New Roman" w:hAnsi="Calibri" w:cs="Times New Roman"/>
          <w:color w:val="000000"/>
          <w:sz w:val="24"/>
          <w:szCs w:val="24"/>
          <w:lang w:eastAsia="el-GR"/>
        </w:rPr>
        <w:t>Γ.Γραμματέας</w:t>
      </w:r>
      <w:proofErr w:type="spellEnd"/>
    </w:p>
    <w:p w:rsidR="004B36B0" w:rsidRPr="004B36B0" w:rsidRDefault="004B36B0" w:rsidP="004B36B0">
      <w:pPr>
        <w:spacing w:after="0" w:line="240" w:lineRule="auto"/>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val="en-US" w:eastAsia="el-GR"/>
        </w:rPr>
        <w:t xml:space="preserve">          </w:t>
      </w:r>
      <w:r w:rsidRPr="004B36B0">
        <w:rPr>
          <w:rFonts w:ascii="Calibri" w:eastAsia="Times New Roman" w:hAnsi="Calibri" w:cs="Times New Roman"/>
          <w:color w:val="000000"/>
          <w:sz w:val="24"/>
          <w:szCs w:val="24"/>
          <w:lang w:eastAsia="el-GR"/>
        </w:rPr>
        <w:t>Βάσω Βουτσινά        </w:t>
      </w:r>
      <w:r>
        <w:rPr>
          <w:rFonts w:ascii="Calibri" w:eastAsia="Times New Roman" w:hAnsi="Calibri" w:cs="Times New Roman"/>
          <w:color w:val="000000"/>
          <w:sz w:val="24"/>
          <w:szCs w:val="24"/>
          <w:lang w:val="en-US" w:eastAsia="el-GR"/>
        </w:rPr>
        <w:t xml:space="preserve">                                                              </w:t>
      </w:r>
      <w:r w:rsidRPr="004B36B0">
        <w:rPr>
          <w:rFonts w:ascii="Calibri" w:eastAsia="Times New Roman" w:hAnsi="Calibri" w:cs="Times New Roman"/>
          <w:color w:val="000000"/>
          <w:sz w:val="24"/>
          <w:szCs w:val="24"/>
          <w:lang w:eastAsia="el-GR"/>
        </w:rPr>
        <w:t xml:space="preserve"> Κώστας </w:t>
      </w:r>
      <w:proofErr w:type="spellStart"/>
      <w:r w:rsidRPr="004B36B0">
        <w:rPr>
          <w:rFonts w:ascii="Calibri" w:eastAsia="Times New Roman" w:hAnsi="Calibri" w:cs="Times New Roman"/>
          <w:color w:val="000000"/>
          <w:sz w:val="24"/>
          <w:szCs w:val="24"/>
          <w:lang w:eastAsia="el-GR"/>
        </w:rPr>
        <w:t>Τσιμάρας</w:t>
      </w:r>
      <w:proofErr w:type="spellEnd"/>
      <w:r w:rsidRPr="004B36B0">
        <w:rPr>
          <w:rFonts w:ascii="Calibri" w:eastAsia="Times New Roman" w:hAnsi="Calibri" w:cs="Times New Roman"/>
          <w:color w:val="000000"/>
          <w:sz w:val="24"/>
          <w:szCs w:val="24"/>
          <w:lang w:eastAsia="el-GR"/>
        </w:rPr>
        <w:t xml:space="preserve"> </w:t>
      </w:r>
    </w:p>
    <w:p w:rsidR="004B36B0" w:rsidRPr="004B36B0" w:rsidRDefault="004B36B0" w:rsidP="004B36B0">
      <w:pPr>
        <w:spacing w:after="0" w:line="240" w:lineRule="auto"/>
        <w:rPr>
          <w:rFonts w:ascii="Calibri" w:eastAsia="Times New Roman" w:hAnsi="Calibri" w:cs="Times New Roman"/>
          <w:color w:val="000000"/>
          <w:sz w:val="24"/>
          <w:szCs w:val="24"/>
          <w:lang w:eastAsia="el-GR"/>
        </w:rPr>
      </w:pPr>
    </w:p>
    <w:p w:rsidR="004B36B0" w:rsidRPr="004B36B0" w:rsidRDefault="004B36B0" w:rsidP="004B36B0">
      <w:pPr>
        <w:spacing w:after="0" w:line="240" w:lineRule="auto"/>
        <w:rPr>
          <w:rFonts w:ascii="Calibri" w:eastAsia="Times New Roman" w:hAnsi="Calibri" w:cs="Times New Roman"/>
          <w:color w:val="000000"/>
          <w:sz w:val="24"/>
          <w:szCs w:val="24"/>
          <w:lang w:eastAsia="el-GR"/>
        </w:rPr>
      </w:pPr>
    </w:p>
    <w:p w:rsidR="004B36B0" w:rsidRDefault="004B36B0"/>
    <w:sectPr w:rsidR="004B36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savePreviewPicture/>
  <w:compat/>
  <w:rsids>
    <w:rsidRoot w:val="004B36B0"/>
    <w:rsid w:val="004B36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36B0"/>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4636159">
      <w:bodyDiv w:val="1"/>
      <w:marLeft w:val="0"/>
      <w:marRight w:val="0"/>
      <w:marTop w:val="0"/>
      <w:marBottom w:val="0"/>
      <w:divBdr>
        <w:top w:val="none" w:sz="0" w:space="0" w:color="auto"/>
        <w:left w:val="none" w:sz="0" w:space="0" w:color="auto"/>
        <w:bottom w:val="none" w:sz="0" w:space="0" w:color="auto"/>
        <w:right w:val="none" w:sz="0" w:space="0" w:color="auto"/>
      </w:divBdr>
      <w:divsChild>
        <w:div w:id="118380870">
          <w:marLeft w:val="0"/>
          <w:marRight w:val="0"/>
          <w:marTop w:val="0"/>
          <w:marBottom w:val="0"/>
          <w:divBdr>
            <w:top w:val="none" w:sz="0" w:space="0" w:color="auto"/>
            <w:left w:val="none" w:sz="0" w:space="0" w:color="auto"/>
            <w:bottom w:val="none" w:sz="0" w:space="0" w:color="auto"/>
            <w:right w:val="none" w:sz="0" w:space="0" w:color="auto"/>
          </w:divBdr>
          <w:divsChild>
            <w:div w:id="693305781">
              <w:marLeft w:val="0"/>
              <w:marRight w:val="0"/>
              <w:marTop w:val="0"/>
              <w:marBottom w:val="0"/>
              <w:divBdr>
                <w:top w:val="none" w:sz="0" w:space="0" w:color="auto"/>
                <w:left w:val="none" w:sz="0" w:space="0" w:color="auto"/>
                <w:bottom w:val="none" w:sz="0" w:space="0" w:color="auto"/>
                <w:right w:val="none" w:sz="0" w:space="0" w:color="auto"/>
              </w:divBdr>
              <w:divsChild>
                <w:div w:id="4795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1175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2019-05-23T07:14:00Z</dcterms:created>
  <dcterms:modified xsi:type="dcterms:W3CDTF">2019-05-23T07:16:00Z</dcterms:modified>
</cp:coreProperties>
</file>