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547B6A" w:rsidRDefault="00DE6DBE" w:rsidP="005F6E03">
      <w:pPr>
        <w:spacing w:line="360" w:lineRule="auto"/>
        <w:jc w:val="right"/>
      </w:pPr>
      <w:r w:rsidRPr="00547B6A">
        <w:t xml:space="preserve">ΑΘΗΝΑ </w:t>
      </w:r>
      <w:r w:rsidR="004E6651">
        <w:t>25</w:t>
      </w:r>
      <w:r w:rsidR="006266A4" w:rsidRPr="00547B6A">
        <w:t>/</w:t>
      </w:r>
      <w:r w:rsidR="004E6651">
        <w:t>2</w:t>
      </w:r>
      <w:r w:rsidR="006266A4" w:rsidRPr="00547B6A">
        <w:t>/201</w:t>
      </w:r>
      <w:r w:rsidR="00623258" w:rsidRPr="00547B6A">
        <w:t>9</w:t>
      </w:r>
    </w:p>
    <w:p w:rsidR="00C034AC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4E6651">
        <w:t xml:space="preserve"> 1317</w:t>
      </w:r>
      <w:r w:rsidR="00C034AC">
        <w:t xml:space="preserve"> </w:t>
      </w:r>
    </w:p>
    <w:p w:rsidR="00654B9D" w:rsidRDefault="00654B9D" w:rsidP="005F6E03">
      <w:pPr>
        <w:spacing w:line="360" w:lineRule="auto"/>
        <w:jc w:val="right"/>
      </w:pPr>
    </w:p>
    <w:p w:rsidR="00CF092B" w:rsidRDefault="000A620A" w:rsidP="000A620A">
      <w:pPr>
        <w:spacing w:line="360" w:lineRule="auto"/>
        <w:jc w:val="both"/>
      </w:pPr>
      <w:r>
        <w:t>ΠΡΟΣ: ΥΠΟΥΡΓΟ ΥΓΕΙΑΣ</w:t>
      </w:r>
    </w:p>
    <w:p w:rsidR="000A620A" w:rsidRDefault="000A620A" w:rsidP="000A620A">
      <w:pPr>
        <w:spacing w:line="360" w:lineRule="auto"/>
        <w:jc w:val="both"/>
      </w:pPr>
      <w:r>
        <w:t>ΚΟΙΝ.: ΚΟΜΜΑΤΑ ΑΝΤΙΠΟΛΙΤΕΥΣΗΣ ΠΛΗΝ ΧΡΥΣΗΣ ΑΥΓΗΣ</w:t>
      </w:r>
    </w:p>
    <w:p w:rsidR="000A620A" w:rsidRDefault="000A620A" w:rsidP="000A620A">
      <w:pPr>
        <w:spacing w:line="360" w:lineRule="auto"/>
        <w:jc w:val="both"/>
      </w:pPr>
    </w:p>
    <w:p w:rsidR="000A620A" w:rsidRPr="000A620A" w:rsidRDefault="000A620A" w:rsidP="000A620A">
      <w:pPr>
        <w:spacing w:line="360" w:lineRule="auto"/>
        <w:jc w:val="both"/>
      </w:pPr>
    </w:p>
    <w:p w:rsidR="004E6651" w:rsidRDefault="004E6651" w:rsidP="00C034AC">
      <w:pPr>
        <w:spacing w:line="360" w:lineRule="auto"/>
        <w:jc w:val="center"/>
        <w:rPr>
          <w:b/>
        </w:rPr>
      </w:pPr>
      <w:r>
        <w:rPr>
          <w:b/>
        </w:rPr>
        <w:t>ΠΡΟΤΑΣΗ ΤΡΟΠΟΛΟΓΙΑΣ στο άρθρο 125 «Προϊστάμενοι Υπηρεσιών Νοσοκομείου»</w:t>
      </w:r>
    </w:p>
    <w:p w:rsidR="004E6651" w:rsidRDefault="004E6651" w:rsidP="00C034AC">
      <w:pPr>
        <w:spacing w:line="360" w:lineRule="auto"/>
        <w:jc w:val="center"/>
        <w:rPr>
          <w:b/>
        </w:rPr>
      </w:pPr>
      <w:r>
        <w:rPr>
          <w:b/>
        </w:rPr>
        <w:t>Αιτιολογική Έκθεση</w:t>
      </w:r>
    </w:p>
    <w:p w:rsidR="004E6651" w:rsidRDefault="004E6651" w:rsidP="00C034AC">
      <w:pPr>
        <w:spacing w:line="360" w:lineRule="auto"/>
        <w:jc w:val="center"/>
        <w:rPr>
          <w:b/>
        </w:rPr>
      </w:pPr>
    </w:p>
    <w:p w:rsidR="004E6651" w:rsidRDefault="004E6651" w:rsidP="004E6651">
      <w:pPr>
        <w:spacing w:line="360" w:lineRule="auto"/>
        <w:jc w:val="both"/>
      </w:pPr>
      <w:r>
        <w:tab/>
        <w:t>Το άρθρο 125 αποκαθιστά την παρ</w:t>
      </w:r>
      <w:r w:rsidR="000A620A">
        <w:t>α</w:t>
      </w:r>
      <w:r>
        <w:t>ν</w:t>
      </w:r>
      <w:r w:rsidR="000A620A">
        <w:t>ομία Ορ</w:t>
      </w:r>
      <w:r>
        <w:t xml:space="preserve">γανισμών Νοσοκομείων που προβλέπουν </w:t>
      </w:r>
      <w:proofErr w:type="spellStart"/>
      <w:r>
        <w:t>προβαδίζουσα</w:t>
      </w:r>
      <w:proofErr w:type="spellEnd"/>
      <w:r>
        <w:t xml:space="preserve"> κατηγορία την ΠΕ έναντι της ΤΕ στην κάλυψη θέσεων Διεύθυνση</w:t>
      </w:r>
      <w:r w:rsidR="000A620A">
        <w:t>ς</w:t>
      </w:r>
      <w:r>
        <w:t xml:space="preserve"> και Τομέων της Νοσηλευτικής Υπηρεσίας.</w:t>
      </w:r>
    </w:p>
    <w:p w:rsidR="004E6651" w:rsidRDefault="004E6651" w:rsidP="004E6651">
      <w:pPr>
        <w:spacing w:line="360" w:lineRule="auto"/>
        <w:jc w:val="both"/>
      </w:pPr>
      <w:r>
        <w:tab/>
        <w:t xml:space="preserve">Το ίδιο όμως πρέπει να προβλεφθεί και για την Διοικητική Υπηρεσία. </w:t>
      </w:r>
      <w:r w:rsidR="000A620A">
        <w:t>Εξάλλου το εν λόγω ρ</w:t>
      </w:r>
      <w:r>
        <w:t>ητά προβλέπε</w:t>
      </w:r>
      <w:r w:rsidR="000A620A">
        <w:t>τα</w:t>
      </w:r>
      <w:r>
        <w:t xml:space="preserve">ι </w:t>
      </w:r>
      <w:r w:rsidR="000A620A">
        <w:t>σ</w:t>
      </w:r>
      <w:r>
        <w:t xml:space="preserve">το άρθρο 29 παρ.2 του Ν.4369/2016. Ταυτόχρονα θα πρέπει να ληφθεί </w:t>
      </w:r>
      <w:proofErr w:type="spellStart"/>
      <w:r>
        <w:t>υπόψιν</w:t>
      </w:r>
      <w:proofErr w:type="spellEnd"/>
      <w:r>
        <w:t xml:space="preserve"> </w:t>
      </w:r>
      <w:r w:rsidR="000A620A">
        <w:t>ως πρόσθετο κριτήριο</w:t>
      </w:r>
      <w:r>
        <w:t xml:space="preserve"> της εν λόγω ρύθμισης η σταδιακή κατάργηση των ΤΕΙ και η μετατροπή τους σε ΑΕΙ.</w:t>
      </w:r>
    </w:p>
    <w:p w:rsidR="004E6651" w:rsidRDefault="004E6651" w:rsidP="004E6651">
      <w:pPr>
        <w:spacing w:line="360" w:lineRule="auto"/>
        <w:jc w:val="both"/>
      </w:pPr>
      <w:r>
        <w:t>Νομοθετική ρύθμιση</w:t>
      </w:r>
    </w:p>
    <w:p w:rsidR="004E6651" w:rsidRPr="004E6651" w:rsidRDefault="004E6651" w:rsidP="004E6651">
      <w:pPr>
        <w:spacing w:line="360" w:lineRule="auto"/>
        <w:jc w:val="both"/>
      </w:pPr>
      <w:r>
        <w:tab/>
        <w:t xml:space="preserve">Στο άρθρο 125 </w:t>
      </w:r>
      <w:r w:rsidR="000A620A">
        <w:t>του Νομοσχεδίου «</w:t>
      </w:r>
      <w:r>
        <w:t>Προϊστάμενοι  Υπηρεσιών Νοσοκομείων</w:t>
      </w:r>
      <w:r w:rsidR="000A620A">
        <w:t>»</w:t>
      </w:r>
      <w:r>
        <w:t xml:space="preserve"> προστίθεται παράγραφος στο τέλος τ</w:t>
      </w:r>
      <w:r w:rsidR="000A620A">
        <w:t>ου</w:t>
      </w:r>
      <w:r>
        <w:t xml:space="preserve"> ως εξής</w:t>
      </w:r>
      <w:r w:rsidR="000A620A">
        <w:t>:</w:t>
      </w:r>
      <w:r>
        <w:t xml:space="preserve"> </w:t>
      </w:r>
      <w:r w:rsidR="000A620A">
        <w:t>«</w:t>
      </w:r>
      <w:r>
        <w:t>Ο</w:t>
      </w:r>
      <w:r w:rsidR="000A620A">
        <w:t>μοίως</w:t>
      </w:r>
      <w:r>
        <w:t xml:space="preserve"> ως Προϊστάμενοι Διευθυντές ή αντίστοιχου ή ενδιάμεσου (μεταξύ Διεύθυνση</w:t>
      </w:r>
      <w:r w:rsidR="000A620A">
        <w:t>ς</w:t>
      </w:r>
      <w:r>
        <w:t xml:space="preserve"> και </w:t>
      </w:r>
      <w:r w:rsidR="000A620A">
        <w:t>Τ</w:t>
      </w:r>
      <w:r>
        <w:t>μήματ</w:t>
      </w:r>
      <w:r w:rsidR="000A620A">
        <w:t>ος</w:t>
      </w:r>
      <w:r>
        <w:t>) τ</w:t>
      </w:r>
      <w:r w:rsidR="000A620A">
        <w:t>η</w:t>
      </w:r>
      <w:r>
        <w:t>ς Διοικητικ</w:t>
      </w:r>
      <w:r w:rsidR="000A620A">
        <w:t>ή</w:t>
      </w:r>
      <w:r>
        <w:t>ς Υπηρεσί</w:t>
      </w:r>
      <w:r w:rsidR="000A620A">
        <w:t>α</w:t>
      </w:r>
      <w:r>
        <w:t>ς επιλέγονται υπάλληλοι της κατηγορίας ΠΕ ή ΤΕ</w:t>
      </w:r>
      <w:r w:rsidR="000A620A">
        <w:t>,</w:t>
      </w:r>
      <w:r>
        <w:t xml:space="preserve"> </w:t>
      </w:r>
      <w:r w:rsidR="000A620A">
        <w:t>ό</w:t>
      </w:r>
      <w:r>
        <w:t>πως ρητά προβλέπε</w:t>
      </w:r>
      <w:r w:rsidR="000A620A">
        <w:t>τα</w:t>
      </w:r>
      <w:r>
        <w:t xml:space="preserve">ι </w:t>
      </w:r>
      <w:r w:rsidR="000A620A">
        <w:t>στ</w:t>
      </w:r>
      <w:r>
        <w:t>ο Ν.4369/2016 άρθρο 29 παρ. 2 ΦΕΚ 33/27.2.2016</w:t>
      </w:r>
    </w:p>
    <w:p w:rsidR="00C84D05" w:rsidRDefault="00C84D05" w:rsidP="00654B9D">
      <w:pPr>
        <w:spacing w:line="360" w:lineRule="auto"/>
        <w:jc w:val="right"/>
      </w:pPr>
    </w:p>
    <w:p w:rsidR="00042F44" w:rsidRPr="00547B6A" w:rsidRDefault="00AC1F5D" w:rsidP="00F4472D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6D6C5B" w:rsidRPr="00547B6A" w:rsidRDefault="006D6C5B" w:rsidP="00F4472D">
      <w:pPr>
        <w:spacing w:line="360" w:lineRule="auto"/>
        <w:ind w:firstLine="720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6D6C5B" w:rsidRPr="00547B6A" w:rsidRDefault="006D6C5B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525" w:rsidRDefault="001A2525">
      <w:r>
        <w:separator/>
      </w:r>
    </w:p>
  </w:endnote>
  <w:endnote w:type="continuationSeparator" w:id="0">
    <w:p w:rsidR="001A2525" w:rsidRDefault="001A2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43" w:rsidRDefault="006C1D6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B27443" w:rsidRPr="00F5376D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27443" w:rsidRPr="00501381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27443" w:rsidRPr="00501381" w:rsidRDefault="00B27443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27443" w:rsidRDefault="006C1D6B">
        <w:pPr>
          <w:pStyle w:val="a4"/>
          <w:jc w:val="right"/>
        </w:pPr>
        <w:fldSimple w:instr=" PAGE   \* MERGEFORMAT ">
          <w:r w:rsidR="00E234C3">
            <w:rPr>
              <w:noProof/>
            </w:rPr>
            <w:t>1</w:t>
          </w:r>
        </w:fldSimple>
      </w:p>
    </w:sdtContent>
  </w:sdt>
  <w:p w:rsidR="00B27443" w:rsidRPr="00501381" w:rsidRDefault="00B27443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525" w:rsidRDefault="001A2525">
      <w:r>
        <w:separator/>
      </w:r>
    </w:p>
  </w:footnote>
  <w:footnote w:type="continuationSeparator" w:id="0">
    <w:p w:rsidR="001A2525" w:rsidRDefault="001A25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27443" w:rsidRPr="006001F3" w:rsidTr="006001F3">
      <w:trPr>
        <w:trHeight w:val="1617"/>
      </w:trPr>
      <w:tc>
        <w:tcPr>
          <w:tcW w:w="908" w:type="pct"/>
        </w:tcPr>
        <w:p w:rsidR="00B27443" w:rsidRDefault="00B27443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27443" w:rsidRPr="006001F3" w:rsidRDefault="006C1D6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C1D6B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27443" w:rsidRPr="006001F3" w:rsidRDefault="00B27443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27443" w:rsidRPr="00DE7C1F" w:rsidRDefault="00B27443" w:rsidP="00501381">
    <w:pPr>
      <w:pStyle w:val="a3"/>
      <w:rPr>
        <w:lang w:val="en-GB"/>
      </w:rPr>
    </w:pPr>
  </w:p>
  <w:p w:rsidR="00B27443" w:rsidRDefault="00B274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257B3"/>
    <w:rsid w:val="00035138"/>
    <w:rsid w:val="0003727C"/>
    <w:rsid w:val="000404C7"/>
    <w:rsid w:val="00042F44"/>
    <w:rsid w:val="00055AD2"/>
    <w:rsid w:val="000602ED"/>
    <w:rsid w:val="00060C82"/>
    <w:rsid w:val="000715E0"/>
    <w:rsid w:val="00072DD8"/>
    <w:rsid w:val="00076178"/>
    <w:rsid w:val="00081FEC"/>
    <w:rsid w:val="00084B59"/>
    <w:rsid w:val="00096A6C"/>
    <w:rsid w:val="000A620A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2525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756C2"/>
    <w:rsid w:val="00477EC7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E6651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4384E"/>
    <w:rsid w:val="005445E3"/>
    <w:rsid w:val="00547B6A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F72"/>
    <w:rsid w:val="0062738F"/>
    <w:rsid w:val="006313EF"/>
    <w:rsid w:val="006513B5"/>
    <w:rsid w:val="00654B9D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1D6B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75ED8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6586"/>
    <w:rsid w:val="009C78B3"/>
    <w:rsid w:val="009F4598"/>
    <w:rsid w:val="00A01D04"/>
    <w:rsid w:val="00A03D6D"/>
    <w:rsid w:val="00A0458B"/>
    <w:rsid w:val="00A05C66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0B77"/>
    <w:rsid w:val="00B022F6"/>
    <w:rsid w:val="00B0687C"/>
    <w:rsid w:val="00B07B3A"/>
    <w:rsid w:val="00B204BB"/>
    <w:rsid w:val="00B2415B"/>
    <w:rsid w:val="00B26F7B"/>
    <w:rsid w:val="00B27443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84D05"/>
    <w:rsid w:val="00C865F1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4C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C7316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9DA3A-6515-4C1A-AC7D-B29231015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3</cp:revision>
  <cp:lastPrinted>2019-02-25T09:49:00Z</cp:lastPrinted>
  <dcterms:created xsi:type="dcterms:W3CDTF">2019-02-25T09:25:00Z</dcterms:created>
  <dcterms:modified xsi:type="dcterms:W3CDTF">2019-02-25T09:49:00Z</dcterms:modified>
</cp:coreProperties>
</file>